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12" w:rsidRDefault="008B7422">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6599555" cy="5793740"/>
            <wp:effectExtent l="19050" t="0" r="0" b="0"/>
            <wp:wrapSquare wrapText="bothSides"/>
            <wp:docPr id="1" name="Immagine 1" descr="C:\Users\Giacomo\Desktop\warol- pollock Burri e fontana\315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warol- pollock Burri e fontana\315b1.jpg"/>
                    <pic:cNvPicPr>
                      <a:picLocks noChangeAspect="1" noChangeArrowheads="1"/>
                    </pic:cNvPicPr>
                  </pic:nvPicPr>
                  <pic:blipFill>
                    <a:blip r:embed="rId9" cstate="print"/>
                    <a:srcRect/>
                    <a:stretch>
                      <a:fillRect/>
                    </a:stretch>
                  </pic:blipFill>
                  <pic:spPr bwMode="auto">
                    <a:xfrm>
                      <a:off x="0" y="0"/>
                      <a:ext cx="6599555" cy="5793740"/>
                    </a:xfrm>
                    <a:prstGeom prst="rect">
                      <a:avLst/>
                    </a:prstGeom>
                    <a:noFill/>
                    <a:ln w="9525">
                      <a:noFill/>
                      <a:miter lim="800000"/>
                      <a:headEnd/>
                      <a:tailEnd/>
                    </a:ln>
                  </pic:spPr>
                </pic:pic>
              </a:graphicData>
            </a:graphic>
          </wp:anchor>
        </w:drawing>
      </w:r>
    </w:p>
    <w:p w:rsidR="008B7422" w:rsidRDefault="008B7422" w:rsidP="00627D5F">
      <w:pPr>
        <w:jc w:val="both"/>
        <w:rPr>
          <w:b/>
        </w:rPr>
      </w:pPr>
    </w:p>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4C4712" w:rsidRDefault="004C4712" w:rsidP="00B308DE">
      <w:pPr>
        <w:pStyle w:val="Paragrafoelenco"/>
        <w:numPr>
          <w:ilvl w:val="0"/>
          <w:numId w:val="3"/>
        </w:numPr>
        <w:jc w:val="both"/>
        <w:rPr>
          <w:b/>
        </w:rPr>
      </w:pPr>
      <w:r>
        <w:rPr>
          <w:b/>
        </w:rPr>
        <w:t>Titolo dell’opera:</w:t>
      </w:r>
      <w:r w:rsidR="007732DF">
        <w:rPr>
          <w:b/>
        </w:rPr>
        <w:t xml:space="preserve"> </w:t>
      </w:r>
      <w:r w:rsidR="002A78B4">
        <w:t>“Sacco e Rosso”</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2A78B4">
        <w:t xml:space="preserve">Alberto </w:t>
      </w:r>
      <w:proofErr w:type="spellStart"/>
      <w:r w:rsidR="002A78B4">
        <w:t>Burri</w:t>
      </w:r>
      <w:proofErr w:type="spellEnd"/>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2A78B4">
        <w:t>1952</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2A78B4">
        <w:t>sacco di juta e acrilico su tela</w:t>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2A78B4">
        <w:t>formato rettangolare</w:t>
      </w:r>
    </w:p>
    <w:p w:rsidR="00606FB6" w:rsidRDefault="00816003" w:rsidP="00627D5F">
      <w:pPr>
        <w:pStyle w:val="Paragrafoelenco"/>
        <w:numPr>
          <w:ilvl w:val="0"/>
          <w:numId w:val="10"/>
        </w:numPr>
        <w:jc w:val="both"/>
        <w:rPr>
          <w:b/>
        </w:rPr>
      </w:pPr>
      <w:r w:rsidRPr="00733669">
        <w:rPr>
          <w:b/>
        </w:rPr>
        <w:t xml:space="preserve">Collocazione attuale: </w:t>
      </w:r>
      <w:r w:rsidR="002A78B4">
        <w:t xml:space="preserve">Londra, Tate </w:t>
      </w:r>
      <w:proofErr w:type="spellStart"/>
      <w:r w:rsidR="002A78B4">
        <w:t>Gallery</w:t>
      </w:r>
      <w:proofErr w:type="spellEnd"/>
    </w:p>
    <w:p w:rsidR="008B7422" w:rsidRDefault="008B7422" w:rsidP="008B7422">
      <w:pPr>
        <w:jc w:val="both"/>
        <w:rPr>
          <w:b/>
        </w:rPr>
      </w:pPr>
    </w:p>
    <w:p w:rsidR="008B7422" w:rsidRDefault="008B7422" w:rsidP="008B7422">
      <w:pPr>
        <w:jc w:val="both"/>
        <w:rPr>
          <w:b/>
        </w:rPr>
      </w:pPr>
    </w:p>
    <w:p w:rsidR="008B7422" w:rsidRPr="008B7422" w:rsidRDefault="008B7422" w:rsidP="008B7422">
      <w:pPr>
        <w:jc w:val="both"/>
        <w:rPr>
          <w:b/>
        </w:rPr>
      </w:pPr>
    </w:p>
    <w:p w:rsidR="00627D5F" w:rsidRPr="00627D5F" w:rsidRDefault="00627D5F" w:rsidP="00627D5F">
      <w:pPr>
        <w:pStyle w:val="Paragrafoelenco"/>
        <w:jc w:val="both"/>
        <w:rPr>
          <w:b/>
        </w:rPr>
      </w:pPr>
    </w:p>
    <w:p w:rsidR="00A66805" w:rsidRDefault="00252EF0" w:rsidP="00627D5F">
      <w:pPr>
        <w:pStyle w:val="Paragrafoelenco"/>
        <w:numPr>
          <w:ilvl w:val="0"/>
          <w:numId w:val="21"/>
        </w:numPr>
        <w:jc w:val="both"/>
        <w:rPr>
          <w:b/>
        </w:rPr>
      </w:pPr>
      <w:r w:rsidRPr="00BD03AE">
        <w:rPr>
          <w:b/>
        </w:rPr>
        <w:t xml:space="preserve">DESCRIZIONE OGGETTIVA </w:t>
      </w:r>
      <w:r w:rsidR="00042E52" w:rsidRPr="00BD03AE">
        <w:rPr>
          <w:b/>
        </w:rPr>
        <w:t xml:space="preserve">ovvero </w:t>
      </w:r>
      <w:r w:rsidR="00042E52" w:rsidRPr="00BD03AE">
        <w:rPr>
          <w:b/>
          <w:u w:val="single"/>
        </w:rPr>
        <w:t>ICONOGRAFICA</w:t>
      </w:r>
      <w:r w:rsidRPr="00BD03AE">
        <w:rPr>
          <w:b/>
        </w:rPr>
        <w:t>:</w:t>
      </w:r>
    </w:p>
    <w:p w:rsidR="001500B0" w:rsidRPr="001500B0" w:rsidRDefault="001500B0" w:rsidP="001500B0">
      <w:pPr>
        <w:ind w:left="720"/>
        <w:jc w:val="both"/>
      </w:pPr>
      <w:r w:rsidRPr="001500B0">
        <w:t xml:space="preserve">Questa opera di </w:t>
      </w:r>
      <w:proofErr w:type="spellStart"/>
      <w:r w:rsidRPr="001500B0">
        <w:t>Burri</w:t>
      </w:r>
      <w:proofErr w:type="spellEnd"/>
      <w:r w:rsidRPr="001500B0">
        <w:t xml:space="preserve"> è conservata alla Tate </w:t>
      </w:r>
      <w:proofErr w:type="spellStart"/>
      <w:r w:rsidRPr="001500B0">
        <w:t>Gallery</w:t>
      </w:r>
      <w:proofErr w:type="spellEnd"/>
      <w:r w:rsidRPr="001500B0">
        <w:t xml:space="preserve"> di Londra. Ha un formato rettangolare. Sullo sfondo vi è un rosso brillante molto intenso. Su questo primo piano l’artista incolla dei sacchi occupando la fascia centrale orizzontale, con due appendici</w:t>
      </w:r>
      <w:r w:rsidR="00BD1B58">
        <w:t xml:space="preserve"> (striscioline di sacco)</w:t>
      </w:r>
      <w:r w:rsidRPr="001500B0">
        <w:t xml:space="preserve"> sottili che scendono verso il basso.</w:t>
      </w:r>
      <w:r w:rsidR="00BD1B58">
        <w:t xml:space="preserve"> </w:t>
      </w:r>
    </w:p>
    <w:p w:rsidR="00051CEF" w:rsidRDefault="00AA7A70" w:rsidP="00627D5F">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627D5F" w:rsidRDefault="00BD1B58" w:rsidP="00BD1B58">
      <w:pPr>
        <w:pStyle w:val="Paragrafoelenco"/>
      </w:pPr>
      <w:r w:rsidRPr="00BD1B58">
        <w:t>I sacchi compongono un insieme plastico che contrasta col piano rosso. Questo capita sia per la diversa superficie dei sacchi, non sempre regolare, sia per le sovrapposizioni, sia per gli strappi, che creano evidenti rilievi. Questa materia fatta di sacco racconta una storia vissuta di cui le stoffe sono il segno.</w:t>
      </w:r>
      <w:r>
        <w:t xml:space="preserve"> </w:t>
      </w:r>
    </w:p>
    <w:p w:rsidR="00BB1CA2" w:rsidRPr="00BD1B58" w:rsidRDefault="00BB1CA2" w:rsidP="00BB1CA2">
      <w:pPr>
        <w:pStyle w:val="Paragrafoelenco"/>
      </w:pPr>
      <w:r>
        <w:t>Ciò che colpisce immediat</w:t>
      </w:r>
      <w:r w:rsidR="00AE58F6">
        <w:t>amente dell’opera è la qualità “</w:t>
      </w:r>
      <w:r w:rsidR="00AE58F6" w:rsidRPr="00AE58F6">
        <w:rPr>
          <w:b/>
          <w:i/>
        </w:rPr>
        <w:t>povera</w:t>
      </w:r>
      <w:r w:rsidR="00AE58F6">
        <w:t>”</w:t>
      </w:r>
      <w:r>
        <w:t xml:space="preserve"> e umile dei sacchi. Da uno stato iniziale che si intuisce, in cui la juta aveva l’aspetto regolare e uniforme delle cose nuove, si è giunti a questa deforme articolazione della materia che ci suggerisce una profonda storia vissuta</w:t>
      </w:r>
      <w:r w:rsidRPr="00AE58F6">
        <w:rPr>
          <w:i/>
          <w:u w:val="single"/>
        </w:rPr>
        <w:t>. Esse sono il residuo materiale di azioni umane vissute e ora spente. Storie che sembrano narrare di sforzi, di lavori umili, di miserie, di dolori</w:t>
      </w:r>
      <w:r>
        <w:t>.</w:t>
      </w:r>
    </w:p>
    <w:p w:rsidR="00627D5F" w:rsidRPr="00627D5F" w:rsidRDefault="00627D5F" w:rsidP="00627D5F">
      <w:pPr>
        <w:pStyle w:val="Paragrafoelenco"/>
        <w:ind w:left="1080"/>
        <w:jc w:val="both"/>
        <w:rPr>
          <w:b/>
        </w:rPr>
      </w:pPr>
    </w:p>
    <w:p w:rsidR="00B43560" w:rsidRDefault="00EB5B27" w:rsidP="0016228B">
      <w:pPr>
        <w:pStyle w:val="Paragrafoelenco"/>
        <w:numPr>
          <w:ilvl w:val="0"/>
          <w:numId w:val="21"/>
        </w:numPr>
        <w:jc w:val="both"/>
        <w:rPr>
          <w:b/>
        </w:rPr>
      </w:pPr>
      <w:r>
        <w:rPr>
          <w:b/>
        </w:rPr>
        <w:t>ANALISI DEGLI ELEMENTI DEL CODICE DEL LINGUAGGIO VISIVO USATO DALL’ARTISTA:</w:t>
      </w:r>
    </w:p>
    <w:p w:rsidR="00CC717A" w:rsidRPr="00CC717A" w:rsidRDefault="00CC717A" w:rsidP="00CC717A">
      <w:pPr>
        <w:ind w:left="708"/>
        <w:jc w:val="both"/>
      </w:pPr>
      <w:r w:rsidRPr="00CC717A">
        <w:t xml:space="preserve">La </w:t>
      </w:r>
      <w:r w:rsidRPr="00CC717A">
        <w:rPr>
          <w:b/>
          <w:i/>
        </w:rPr>
        <w:t>composizione</w:t>
      </w:r>
      <w:r w:rsidRPr="00CC717A">
        <w:t xml:space="preserve"> ha un rapporto molto equilibrato. Del resto in tutta l’opera di </w:t>
      </w:r>
      <w:proofErr w:type="spellStart"/>
      <w:r w:rsidRPr="00CC717A">
        <w:t>Burri</w:t>
      </w:r>
      <w:proofErr w:type="spellEnd"/>
      <w:r w:rsidRPr="00CC717A">
        <w:t xml:space="preserve"> è sempre rintracciabile un equilibrio compositivo di </w:t>
      </w:r>
      <w:r w:rsidRPr="005A434C">
        <w:rPr>
          <w:b/>
          <w:i/>
        </w:rPr>
        <w:t>matrice classica</w:t>
      </w:r>
      <w:r w:rsidRPr="00CC717A">
        <w:t>.</w:t>
      </w:r>
    </w:p>
    <w:p w:rsidR="00FD1254" w:rsidRDefault="00FD1254" w:rsidP="00FD1254">
      <w:pPr>
        <w:ind w:left="720"/>
        <w:jc w:val="both"/>
      </w:pPr>
      <w:r w:rsidRPr="00FD1254">
        <w:rPr>
          <w:i/>
          <w:u w:val="single"/>
        </w:rPr>
        <w:t>L’artista costringe la materia ad esprimersi, a organizzarsi in maniera sempre nuova e imprevista, non perché l’opera debba per forza rappresentare le idee dell’artista, ma perché la materia stessa è capace di rivelare da sé lo spazio, la luce, il colore e l’inquietudine della superficie</w:t>
      </w:r>
      <w:r w:rsidRPr="00795D5E">
        <w:t>.</w:t>
      </w:r>
      <w:r>
        <w:t xml:space="preserve"> </w:t>
      </w:r>
    </w:p>
    <w:p w:rsidR="00FD1254" w:rsidRPr="00795D5E" w:rsidRDefault="00FD1254" w:rsidP="00FD1254">
      <w:pPr>
        <w:ind w:left="708"/>
        <w:jc w:val="both"/>
      </w:pPr>
      <w:r>
        <w:t xml:space="preserve">Il </w:t>
      </w:r>
      <w:r w:rsidRPr="00FD1254">
        <w:rPr>
          <w:b/>
          <w:i/>
        </w:rPr>
        <w:t>sacco</w:t>
      </w:r>
      <w:r>
        <w:t xml:space="preserve">, tela unta, incatramata e lacera, </w:t>
      </w:r>
      <w:r w:rsidRPr="00FD1254">
        <w:rPr>
          <w:b/>
          <w:i/>
        </w:rPr>
        <w:t>è assenza di luce e colore</w:t>
      </w:r>
      <w:r>
        <w:t xml:space="preserve">. Non è un attacco alla pittura, ma la sostituzione dei materiali della pittura. </w:t>
      </w:r>
      <w:r w:rsidRPr="00FD1254">
        <w:rPr>
          <w:i/>
          <w:u w:val="single"/>
        </w:rPr>
        <w:t>La materia del sacco è qualità pittorica e cromatica di per sé stessa, senza velature, senza vernici, trasformata solo dai segni del tempo</w:t>
      </w:r>
      <w:r>
        <w:t xml:space="preserve">. </w:t>
      </w:r>
      <w:proofErr w:type="spellStart"/>
      <w:r>
        <w:t>Burri</w:t>
      </w:r>
      <w:proofErr w:type="spellEnd"/>
      <w:r>
        <w:t xml:space="preserve"> non nega il colore usando la materia. </w:t>
      </w:r>
      <w:r w:rsidRPr="00FD1254">
        <w:rPr>
          <w:i/>
          <w:u w:val="single"/>
        </w:rPr>
        <w:t>Usa notazioni minime di colore che non sembrano colore, sono colori negativi, ai margini della vita come i suoi stracci</w:t>
      </w:r>
      <w:r>
        <w:t>. I sacchi non vogliono e non devono rappresentare nulla.</w:t>
      </w:r>
    </w:p>
    <w:p w:rsidR="004D71C9" w:rsidRPr="004D71C9" w:rsidRDefault="004D71C9" w:rsidP="004D71C9">
      <w:pPr>
        <w:pStyle w:val="Paragrafoelenco"/>
        <w:ind w:left="1080"/>
        <w:jc w:val="both"/>
      </w:pPr>
    </w:p>
    <w:p w:rsidR="006871B4" w:rsidRPr="006871B4" w:rsidRDefault="006871B4" w:rsidP="006871B4">
      <w:pPr>
        <w:ind w:left="2124"/>
        <w:jc w:val="both"/>
        <w:rPr>
          <w:i/>
        </w:rPr>
      </w:pP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268" w:rsidRDefault="004B1268" w:rsidP="004C4712">
      <w:pPr>
        <w:spacing w:after="0" w:line="240" w:lineRule="auto"/>
      </w:pPr>
      <w:r>
        <w:separator/>
      </w:r>
    </w:p>
  </w:endnote>
  <w:endnote w:type="continuationSeparator" w:id="0">
    <w:p w:rsidR="004B1268" w:rsidRDefault="004B1268"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8D4E6B">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w:t>
                      </w:r>
                      <w:proofErr w:type="spellStart"/>
                      <w:r w:rsidRPr="005F7332">
                        <w:rPr>
                          <w:color w:val="FFFFFF" w:themeColor="background1"/>
                          <w:spacing w:val="60"/>
                        </w:rPr>
                        <w:t>Donadio</w:t>
                      </w:r>
                      <w:proofErr w:type="spellEnd"/>
                      <w:r w:rsidRPr="005F7332">
                        <w:rPr>
                          <w:color w:val="FFFFFF" w:themeColor="background1"/>
                          <w:spacing w:val="60"/>
                        </w:rPr>
                        <w:t xml:space="preserve">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1F1E4A" w:rsidRPr="001F1E4A">
                      <w:rPr>
                        <w:noProof/>
                        <w:color w:val="FFFFFF" w:themeColor="background1"/>
                      </w:rPr>
                      <w:t>2</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268" w:rsidRDefault="004B1268" w:rsidP="004C4712">
      <w:pPr>
        <w:spacing w:after="0" w:line="240" w:lineRule="auto"/>
      </w:pPr>
      <w:r>
        <w:separator/>
      </w:r>
    </w:p>
  </w:footnote>
  <w:footnote w:type="continuationSeparator" w:id="0">
    <w:p w:rsidR="004B1268" w:rsidRDefault="004B1268"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8D4E6B">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4C4712" w:rsidRDefault="008D4E6B">
                  <w:pPr>
                    <w:pStyle w:val="Intestazione"/>
                    <w:rPr>
                      <w:color w:val="FFFFFF" w:themeColor="background1"/>
                      <w:sz w:val="28"/>
                      <w:szCs w:val="28"/>
                    </w:rPr>
                  </w:pPr>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r w:rsidR="00330B14" w:rsidRPr="00330B14">
                        <w:rPr>
                          <w:color w:val="FFFFFF" w:themeColor="background1"/>
                          <w:sz w:val="28"/>
                          <w:szCs w:val="28"/>
                        </w:rPr>
                        <w:t>Lettura visiv</w:t>
                      </w:r>
                      <w:r w:rsidR="008B7422">
                        <w:rPr>
                          <w:color w:val="FFFFFF" w:themeColor="background1"/>
                          <w:sz w:val="28"/>
                          <w:szCs w:val="28"/>
                        </w:rPr>
                        <w:t>a (arti figurative):</w:t>
                      </w:r>
                    </w:sdtContent>
                  </w:sdt>
                  <w:r w:rsidR="008B7422">
                    <w:rPr>
                      <w:color w:val="FFFFFF" w:themeColor="background1"/>
                      <w:sz w:val="28"/>
                      <w:szCs w:val="28"/>
                    </w:rPr>
                    <w:t xml:space="preserve"> A. </w:t>
                  </w:r>
                  <w:proofErr w:type="spellStart"/>
                  <w:r w:rsidR="008B7422">
                    <w:rPr>
                      <w:color w:val="FFFFFF" w:themeColor="background1"/>
                      <w:sz w:val="28"/>
                      <w:szCs w:val="28"/>
                    </w:rPr>
                    <w:t>Burri</w:t>
                  </w:r>
                  <w:proofErr w:type="spellEnd"/>
                  <w:r w:rsidR="008B7422">
                    <w:rPr>
                      <w:color w:val="FFFFFF" w:themeColor="background1"/>
                      <w:sz w:val="28"/>
                      <w:szCs w:val="28"/>
                    </w:rPr>
                    <w:t xml:space="preserve"> – “Sacco e Rosso”</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8D4E6B">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r w:rsidR="007732DF" w:rsidRPr="007732DF">
                        <w:rPr>
                          <w:color w:val="FFFFFF" w:themeColor="background1"/>
                          <w:sz w:val="32"/>
                          <w:szCs w:val="36"/>
                        </w:rPr>
                        <w:t xml:space="preserve"> </w:t>
                      </w:r>
                      <w:proofErr w:type="spellStart"/>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proofErr w:type="spellEnd"/>
                  <w:r w:rsidR="008B7422">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documentProtection w:edit="readOnly" w:enforcement="1" w:cryptProviderType="rsaFull" w:cryptAlgorithmClass="hash" w:cryptAlgorithmType="typeAny" w:cryptAlgorithmSid="4" w:cryptSpinCount="100000" w:hash="yK1HsBYR0OncC8CYDlz8jxc9MDQ=" w:salt="X7mLol6ylw2qSjGQvca/yg=="/>
  <w:defaultTabStop w:val="708"/>
  <w:hyphenationZone w:val="283"/>
  <w:characterSpacingControl w:val="doNotCompress"/>
  <w:hdrShapeDefaults>
    <o:shapedefaults v:ext="edit" spidmax="16386">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42E52"/>
    <w:rsid w:val="00051CEF"/>
    <w:rsid w:val="00070459"/>
    <w:rsid w:val="000A637C"/>
    <w:rsid w:val="000C1972"/>
    <w:rsid w:val="00101FE8"/>
    <w:rsid w:val="0013067C"/>
    <w:rsid w:val="001500B0"/>
    <w:rsid w:val="0016228B"/>
    <w:rsid w:val="00171B53"/>
    <w:rsid w:val="001C32C3"/>
    <w:rsid w:val="001E40E0"/>
    <w:rsid w:val="001F1E4A"/>
    <w:rsid w:val="00203929"/>
    <w:rsid w:val="002065E7"/>
    <w:rsid w:val="00252EF0"/>
    <w:rsid w:val="00271D37"/>
    <w:rsid w:val="0029057E"/>
    <w:rsid w:val="002A78B4"/>
    <w:rsid w:val="002B693B"/>
    <w:rsid w:val="002C3C2A"/>
    <w:rsid w:val="00311A0D"/>
    <w:rsid w:val="00311E98"/>
    <w:rsid w:val="00330B14"/>
    <w:rsid w:val="00390B35"/>
    <w:rsid w:val="00396E4B"/>
    <w:rsid w:val="003A47FD"/>
    <w:rsid w:val="003C1EFB"/>
    <w:rsid w:val="003D1B37"/>
    <w:rsid w:val="003D5FCA"/>
    <w:rsid w:val="003D6135"/>
    <w:rsid w:val="003E68F8"/>
    <w:rsid w:val="004636FA"/>
    <w:rsid w:val="00485240"/>
    <w:rsid w:val="004B1268"/>
    <w:rsid w:val="004C4712"/>
    <w:rsid w:val="004D71C9"/>
    <w:rsid w:val="00543828"/>
    <w:rsid w:val="0054655D"/>
    <w:rsid w:val="00551606"/>
    <w:rsid w:val="0055361D"/>
    <w:rsid w:val="00572D2A"/>
    <w:rsid w:val="005872B2"/>
    <w:rsid w:val="00597CE6"/>
    <w:rsid w:val="005A434C"/>
    <w:rsid w:val="005F7332"/>
    <w:rsid w:val="00606FB6"/>
    <w:rsid w:val="00627D5F"/>
    <w:rsid w:val="006400FE"/>
    <w:rsid w:val="00645170"/>
    <w:rsid w:val="00664C39"/>
    <w:rsid w:val="0067191A"/>
    <w:rsid w:val="006871B4"/>
    <w:rsid w:val="006A5578"/>
    <w:rsid w:val="006A560C"/>
    <w:rsid w:val="006C53A2"/>
    <w:rsid w:val="006C5A40"/>
    <w:rsid w:val="006E1C96"/>
    <w:rsid w:val="006F3E64"/>
    <w:rsid w:val="006F470A"/>
    <w:rsid w:val="00717EE1"/>
    <w:rsid w:val="00733669"/>
    <w:rsid w:val="00734384"/>
    <w:rsid w:val="00736E5C"/>
    <w:rsid w:val="0077265B"/>
    <w:rsid w:val="007732DF"/>
    <w:rsid w:val="00785F50"/>
    <w:rsid w:val="007A11AA"/>
    <w:rsid w:val="007A7BFD"/>
    <w:rsid w:val="007B45D2"/>
    <w:rsid w:val="007D3D22"/>
    <w:rsid w:val="007F6047"/>
    <w:rsid w:val="00816003"/>
    <w:rsid w:val="008339A9"/>
    <w:rsid w:val="00836FA0"/>
    <w:rsid w:val="008466E8"/>
    <w:rsid w:val="00861A2B"/>
    <w:rsid w:val="008941EE"/>
    <w:rsid w:val="008A1DC4"/>
    <w:rsid w:val="008A4441"/>
    <w:rsid w:val="008B01A3"/>
    <w:rsid w:val="008B57F1"/>
    <w:rsid w:val="008B7422"/>
    <w:rsid w:val="008D4E6B"/>
    <w:rsid w:val="008D716A"/>
    <w:rsid w:val="00912B10"/>
    <w:rsid w:val="00917232"/>
    <w:rsid w:val="00956073"/>
    <w:rsid w:val="00982AB1"/>
    <w:rsid w:val="00994F03"/>
    <w:rsid w:val="009A2156"/>
    <w:rsid w:val="009F6023"/>
    <w:rsid w:val="00A30AA8"/>
    <w:rsid w:val="00A51B4B"/>
    <w:rsid w:val="00A56129"/>
    <w:rsid w:val="00A66805"/>
    <w:rsid w:val="00AA7A70"/>
    <w:rsid w:val="00AB1BA0"/>
    <w:rsid w:val="00AD0B3A"/>
    <w:rsid w:val="00AD223D"/>
    <w:rsid w:val="00AE58F6"/>
    <w:rsid w:val="00B17927"/>
    <w:rsid w:val="00B308DE"/>
    <w:rsid w:val="00B43560"/>
    <w:rsid w:val="00B75585"/>
    <w:rsid w:val="00B80E5F"/>
    <w:rsid w:val="00BB1CA2"/>
    <w:rsid w:val="00BD03AE"/>
    <w:rsid w:val="00BD1B58"/>
    <w:rsid w:val="00BD5130"/>
    <w:rsid w:val="00BD74AE"/>
    <w:rsid w:val="00BE5F04"/>
    <w:rsid w:val="00C12464"/>
    <w:rsid w:val="00C63868"/>
    <w:rsid w:val="00C814FD"/>
    <w:rsid w:val="00C92AD7"/>
    <w:rsid w:val="00CB7230"/>
    <w:rsid w:val="00CC717A"/>
    <w:rsid w:val="00D03E1D"/>
    <w:rsid w:val="00D93635"/>
    <w:rsid w:val="00D9509A"/>
    <w:rsid w:val="00DC1D4F"/>
    <w:rsid w:val="00DD10B8"/>
    <w:rsid w:val="00DD4167"/>
    <w:rsid w:val="00DE365D"/>
    <w:rsid w:val="00DF2840"/>
    <w:rsid w:val="00E8778B"/>
    <w:rsid w:val="00EB5B27"/>
    <w:rsid w:val="00EB7E6C"/>
    <w:rsid w:val="00F24BC8"/>
    <w:rsid w:val="00F5426E"/>
    <w:rsid w:val="00F832DF"/>
    <w:rsid w:val="00FA59B5"/>
    <w:rsid w:val="00FD1254"/>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3F33AD"/>
    <w:rsid w:val="004E7D2A"/>
    <w:rsid w:val="005417E3"/>
    <w:rsid w:val="006E1930"/>
    <w:rsid w:val="0070016C"/>
    <w:rsid w:val="00772CD8"/>
    <w:rsid w:val="00852176"/>
    <w:rsid w:val="008F1592"/>
    <w:rsid w:val="00B2540E"/>
    <w:rsid w:val="00B7667B"/>
    <w:rsid w:val="00C02788"/>
    <w:rsid w:val="00C5207A"/>
    <w:rsid w:val="00C64ED2"/>
    <w:rsid w:val="00D11F91"/>
    <w:rsid w:val="00D24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AC8654-9982-4243-B618-05F84EB7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376</Words>
  <Characters>2148</Characters>
  <Application>Microsoft Office Word</Application>
  <DocSecurity>8</DocSecurity>
  <Lines>17</Lines>
  <Paragraphs>5</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dc:title>
  <dc:creator>Giacomo</dc:creator>
  <cp:lastModifiedBy>Giacomo</cp:lastModifiedBy>
  <cp:revision>43</cp:revision>
  <dcterms:created xsi:type="dcterms:W3CDTF">2013-11-05T15:07:00Z</dcterms:created>
  <dcterms:modified xsi:type="dcterms:W3CDTF">2014-06-20T16:56:00Z</dcterms:modified>
</cp:coreProperties>
</file>