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2" w:rsidRPr="008D332E" w:rsidRDefault="008D332E" w:rsidP="008D332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9390" cy="4830445"/>
            <wp:effectExtent l="19050" t="0" r="3810" b="0"/>
            <wp:wrapSquare wrapText="bothSides"/>
            <wp:docPr id="1" name="Immagine 1" descr="C:\Users\Giacomo\Desktop\desktop\anna files in uso\LEZIONI STORIA ARTE  DI PRIMA MANCANTI\arte romanica\69 CROCE DIPINTA maestro guglie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desktop\anna files in uso\LEZIONI STORIA ARTE  DI PRIMA MANCANTI\arte romanica\69 CROCE DIPINTA maestro gugliel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48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706B4F" w:rsidRPr="00706B4F">
        <w:rPr>
          <w:rFonts w:eastAsia="Times New Roman" w:cs="Times New Roman"/>
          <w:color w:val="000000"/>
          <w:lang w:eastAsia="it-IT"/>
        </w:rPr>
        <w:t xml:space="preserve">Croce dipinta con espansioni laterali, </w:t>
      </w:r>
      <w:proofErr w:type="spellStart"/>
      <w:r w:rsidR="00706B4F" w:rsidRPr="001E1C18">
        <w:rPr>
          <w:rFonts w:eastAsia="Times New Roman" w:cs="Times New Roman"/>
          <w:i/>
          <w:color w:val="000000"/>
          <w:lang w:eastAsia="it-IT"/>
        </w:rPr>
        <w:t>suppedanio</w:t>
      </w:r>
      <w:proofErr w:type="spellEnd"/>
      <w:r w:rsidR="00706B4F" w:rsidRPr="00706B4F">
        <w:rPr>
          <w:rFonts w:eastAsia="Times New Roman" w:cs="Times New Roman"/>
          <w:color w:val="000000"/>
          <w:lang w:eastAsia="it-IT"/>
        </w:rPr>
        <w:t xml:space="preserve">, </w:t>
      </w:r>
      <w:proofErr w:type="spellStart"/>
      <w:r w:rsidR="00706B4F" w:rsidRPr="001E1C18">
        <w:rPr>
          <w:rFonts w:eastAsia="Times New Roman" w:cs="Times New Roman"/>
          <w:i/>
          <w:color w:val="000000"/>
          <w:lang w:eastAsia="it-IT"/>
        </w:rPr>
        <w:t>tabellario</w:t>
      </w:r>
      <w:proofErr w:type="spellEnd"/>
      <w:r w:rsidR="00706B4F" w:rsidRPr="001E1C18">
        <w:rPr>
          <w:rFonts w:eastAsia="Times New Roman" w:cs="Times New Roman"/>
          <w:i/>
          <w:color w:val="000000"/>
          <w:lang w:eastAsia="it-IT"/>
        </w:rPr>
        <w:t xml:space="preserve"> a calice</w:t>
      </w:r>
      <w:r w:rsidR="00706B4F" w:rsidRPr="00706B4F">
        <w:rPr>
          <w:rFonts w:eastAsia="Times New Roman" w:cs="Times New Roman"/>
          <w:color w:val="000000"/>
          <w:lang w:eastAsia="it-IT"/>
        </w:rPr>
        <w:t xml:space="preserve"> e </w:t>
      </w:r>
      <w:r w:rsidR="00706B4F" w:rsidRPr="001E1C18">
        <w:rPr>
          <w:rFonts w:eastAsia="Times New Roman" w:cs="Times New Roman"/>
          <w:i/>
          <w:color w:val="000000"/>
          <w:lang w:eastAsia="it-IT"/>
        </w:rPr>
        <w:t>cimasa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706B4F" w:rsidRPr="00706B4F">
        <w:rPr>
          <w:rFonts w:eastAsia="Times New Roman" w:cs="Times New Roman"/>
          <w:color w:val="000000"/>
          <w:lang w:eastAsia="it-IT"/>
        </w:rPr>
        <w:t>Maestro Guglielmo</w:t>
      </w:r>
    </w:p>
    <w:p w:rsidR="00816003" w:rsidRPr="004D0F8C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Datazione/Periodo storico:</w:t>
      </w:r>
      <w:r w:rsidR="004D0F8C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r w:rsidR="004D0F8C" w:rsidRPr="004D0F8C">
        <w:rPr>
          <w:rFonts w:eastAsia="Times New Roman" w:cs="Times New Roman"/>
          <w:color w:val="000000"/>
          <w:lang w:eastAsia="it-IT"/>
        </w:rPr>
        <w:t>1138 (la più antica croce pervenuta)</w:t>
      </w:r>
    </w:p>
    <w:p w:rsidR="00785F50" w:rsidRPr="00F50C91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F50C91" w:rsidRPr="00F50C91">
        <w:rPr>
          <w:rFonts w:eastAsia="Times New Roman" w:cs="Times New Roman"/>
          <w:color w:val="000000"/>
          <w:lang w:eastAsia="it-IT"/>
        </w:rPr>
        <w:t>Tempera a uovo su legno di castagno</w:t>
      </w:r>
    </w:p>
    <w:p w:rsidR="00816003" w:rsidRPr="00F50C91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</w:t>
      </w:r>
      <w:r w:rsidR="00F50C91" w:rsidRPr="00F50C91">
        <w:t>300 x 210</w:t>
      </w:r>
      <w:r w:rsidR="00F50C91">
        <w:t xml:space="preserve"> cm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D84545" w:rsidRPr="00D84545">
        <w:rPr>
          <w:rFonts w:eastAsia="Times New Roman" w:cs="Times New Roman"/>
          <w:color w:val="000000"/>
          <w:lang w:eastAsia="it-IT"/>
        </w:rPr>
        <w:t>Sarzana, Duomo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DA177E" w:rsidRDefault="00252EF0" w:rsidP="00DA177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101E92" w:rsidRDefault="00F13119" w:rsidP="00101E92">
      <w:pPr>
        <w:widowControl w:val="0"/>
        <w:tabs>
          <w:tab w:val="left" w:pos="7230"/>
        </w:tabs>
        <w:adjustRightInd w:val="0"/>
        <w:spacing w:after="0" w:line="240" w:lineRule="auto"/>
        <w:ind w:left="15" w:hanging="15"/>
        <w:jc w:val="both"/>
        <w:rPr>
          <w:rFonts w:eastAsia="Times New Roman" w:cs="Times New Roman"/>
          <w:color w:val="000000"/>
          <w:lang w:eastAsia="it-IT"/>
        </w:rPr>
      </w:pPr>
      <w:r w:rsidRPr="008F1202">
        <w:rPr>
          <w:rFonts w:eastAsia="Times New Roman" w:cs="Times New Roman"/>
          <w:color w:val="000000"/>
          <w:lang w:eastAsia="it-IT"/>
        </w:rPr>
        <w:tab/>
      </w:r>
      <w:r w:rsidR="00101E92">
        <w:rPr>
          <w:rFonts w:eastAsia="Times New Roman" w:cs="Times New Roman"/>
          <w:color w:val="000000"/>
          <w:lang w:eastAsia="it-IT"/>
        </w:rPr>
        <w:t xml:space="preserve">              Il </w:t>
      </w:r>
      <w:r w:rsidR="00101E92" w:rsidRPr="00101E92">
        <w:rPr>
          <w:rFonts w:eastAsia="Times New Roman" w:cs="Times New Roman"/>
          <w:b/>
          <w:i/>
          <w:color w:val="000000"/>
          <w:lang w:eastAsia="it-IT"/>
        </w:rPr>
        <w:t>C</w:t>
      </w:r>
      <w:r w:rsidRPr="00101E92">
        <w:rPr>
          <w:rFonts w:eastAsia="Times New Roman" w:cs="Times New Roman"/>
          <w:b/>
          <w:i/>
          <w:color w:val="000000"/>
          <w:lang w:eastAsia="it-IT"/>
        </w:rPr>
        <w:t>rocifisso</w:t>
      </w:r>
      <w:r w:rsidRPr="008F1202">
        <w:rPr>
          <w:rFonts w:eastAsia="Times New Roman" w:cs="Times New Roman"/>
          <w:color w:val="000000"/>
          <w:lang w:eastAsia="it-IT"/>
        </w:rPr>
        <w:t xml:space="preserve"> è nudo, con i soli fianchi rivestiti dal </w:t>
      </w:r>
      <w:r w:rsidRPr="008F1202">
        <w:rPr>
          <w:rFonts w:eastAsia="Times New Roman" w:cs="Times New Roman"/>
          <w:i/>
          <w:iCs/>
          <w:color w:val="000000"/>
          <w:lang w:eastAsia="it-IT"/>
        </w:rPr>
        <w:t>perizoma</w:t>
      </w:r>
      <w:r w:rsidRPr="008F1202">
        <w:rPr>
          <w:rFonts w:eastAsia="Times New Roman" w:cs="Times New Roman"/>
          <w:color w:val="000000"/>
          <w:lang w:eastAsia="it-IT"/>
        </w:rPr>
        <w:t xml:space="preserve">, </w:t>
      </w:r>
      <w:r w:rsidR="00101E92">
        <w:rPr>
          <w:rFonts w:eastAsia="Times New Roman" w:cs="Times New Roman"/>
          <w:color w:val="000000"/>
          <w:lang w:eastAsia="it-IT"/>
        </w:rPr>
        <w:t>come sarà sempre rappresentato.</w:t>
      </w:r>
    </w:p>
    <w:p w:rsidR="00F13119" w:rsidRPr="00101E92" w:rsidRDefault="00101E92" w:rsidP="00101E92">
      <w:pPr>
        <w:widowControl w:val="0"/>
        <w:tabs>
          <w:tab w:val="left" w:pos="7230"/>
        </w:tabs>
        <w:adjustRightInd w:val="0"/>
        <w:spacing w:after="0" w:line="240" w:lineRule="auto"/>
        <w:ind w:left="15" w:hanging="15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ab/>
        <w:t xml:space="preserve">              </w:t>
      </w:r>
      <w:r w:rsidR="00F13119" w:rsidRPr="008F1202">
        <w:rPr>
          <w:rFonts w:eastAsia="Times New Roman" w:cs="Times New Roman"/>
          <w:color w:val="000000"/>
          <w:lang w:eastAsia="it-IT"/>
        </w:rPr>
        <w:t xml:space="preserve">I piedi sono disgiunti e forati come le mani tramite chiodi. </w:t>
      </w:r>
    </w:p>
    <w:p w:rsidR="00F13119" w:rsidRPr="008F1202" w:rsidRDefault="00F13119" w:rsidP="008F1202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8F1202">
        <w:rPr>
          <w:rFonts w:eastAsia="Times New Roman" w:cs="Times New Roman"/>
          <w:color w:val="000000"/>
          <w:lang w:eastAsia="it-IT"/>
        </w:rPr>
        <w:tab/>
        <w:t xml:space="preserve">A fiancheggiare il Cristo nel tabellone a calice sono raffigurati </w:t>
      </w:r>
      <w:r w:rsidRPr="00101E92">
        <w:rPr>
          <w:rFonts w:eastAsia="Times New Roman" w:cs="Times New Roman"/>
          <w:b/>
          <w:i/>
          <w:color w:val="000000"/>
          <w:lang w:eastAsia="it-IT"/>
        </w:rPr>
        <w:t>Maria</w:t>
      </w:r>
      <w:r w:rsidRPr="008F1202">
        <w:rPr>
          <w:rFonts w:eastAsia="Times New Roman" w:cs="Times New Roman"/>
          <w:color w:val="000000"/>
          <w:lang w:eastAsia="it-IT"/>
        </w:rPr>
        <w:t xml:space="preserve"> e </w:t>
      </w:r>
      <w:r w:rsidRPr="00101E92">
        <w:rPr>
          <w:rFonts w:eastAsia="Times New Roman" w:cs="Times New Roman"/>
          <w:b/>
          <w:i/>
          <w:color w:val="000000"/>
          <w:lang w:eastAsia="it-IT"/>
        </w:rPr>
        <w:t>Giovanni</w:t>
      </w:r>
      <w:r w:rsidRPr="008F1202">
        <w:rPr>
          <w:rFonts w:eastAsia="Times New Roman" w:cs="Times New Roman"/>
          <w:color w:val="000000"/>
          <w:lang w:eastAsia="it-IT"/>
        </w:rPr>
        <w:t xml:space="preserve">, </w:t>
      </w:r>
      <w:r w:rsidR="00101E92">
        <w:rPr>
          <w:rFonts w:eastAsia="Times New Roman" w:cs="Times New Roman"/>
          <w:color w:val="000000"/>
          <w:lang w:eastAsia="it-IT"/>
        </w:rPr>
        <w:t xml:space="preserve">a figura intera, davanti alle </w:t>
      </w:r>
      <w:r w:rsidRPr="008F1202">
        <w:rPr>
          <w:rFonts w:eastAsia="Times New Roman" w:cs="Times New Roman"/>
          <w:color w:val="000000"/>
          <w:lang w:eastAsia="it-IT"/>
        </w:rPr>
        <w:t xml:space="preserve">pie donne, probabilmente facendo riferimento all’episodio narrato nel Vangelo dello stesso </w:t>
      </w:r>
      <w:r w:rsidRPr="00101E92">
        <w:rPr>
          <w:rFonts w:eastAsia="Times New Roman" w:cs="Times New Roman"/>
          <w:color w:val="000000"/>
          <w:lang w:eastAsia="it-IT"/>
        </w:rPr>
        <w:t>Giovanni</w:t>
      </w:r>
      <w:r w:rsidRPr="008F1202">
        <w:rPr>
          <w:rFonts w:eastAsia="Times New Roman" w:cs="Times New Roman"/>
          <w:color w:val="000000"/>
          <w:lang w:eastAsia="it-IT"/>
        </w:rPr>
        <w:t xml:space="preserve">: </w:t>
      </w:r>
    </w:p>
    <w:p w:rsidR="00513C90" w:rsidRDefault="00F13119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8F1202">
        <w:rPr>
          <w:rFonts w:eastAsia="Times New Roman" w:cs="Times New Roman"/>
          <w:color w:val="000000"/>
          <w:lang w:eastAsia="it-IT"/>
        </w:rPr>
        <w:t>“</w:t>
      </w:r>
      <w:r w:rsidRPr="008F1202">
        <w:rPr>
          <w:rFonts w:eastAsia="Times New Roman" w:cs="Times New Roman"/>
          <w:i/>
          <w:color w:val="000000"/>
          <w:lang w:eastAsia="it-IT"/>
        </w:rPr>
        <w:t>Gesù, guardando la madre e accanto a lei il discepolo prediletto, si rivolse alla madre dicendo: “Donna ecco il tuo figlio!”; poi si rivolse al discepolo dicendo: “Ecco la madre tua</w:t>
      </w:r>
      <w:r w:rsidRPr="008F1202">
        <w:rPr>
          <w:rFonts w:eastAsia="Times New Roman" w:cs="Times New Roman"/>
          <w:color w:val="000000"/>
          <w:lang w:eastAsia="it-IT"/>
        </w:rPr>
        <w:t>”.</w:t>
      </w:r>
      <w:r w:rsidR="00EC6BC7">
        <w:rPr>
          <w:rFonts w:eastAsia="Times New Roman" w:cs="Times New Roman"/>
          <w:color w:val="000000"/>
          <w:lang w:eastAsia="it-IT"/>
        </w:rPr>
        <w:t xml:space="preserve"> </w:t>
      </w:r>
    </w:p>
    <w:p w:rsid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</w:p>
    <w:p w:rsid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513C90">
        <w:rPr>
          <w:rFonts w:eastAsia="Times New Roman" w:cs="Times New Roman"/>
          <w:color w:val="000000"/>
          <w:lang w:eastAsia="it-IT"/>
        </w:rPr>
        <w:t xml:space="preserve">Sotto i dolenti vi sono sei </w:t>
      </w:r>
      <w:r>
        <w:rPr>
          <w:rFonts w:eastAsia="Times New Roman" w:cs="Times New Roman"/>
          <w:color w:val="000000"/>
          <w:lang w:eastAsia="it-IT"/>
        </w:rPr>
        <w:t xml:space="preserve">scene </w:t>
      </w:r>
      <w:r w:rsidRPr="00513C90">
        <w:rPr>
          <w:rFonts w:eastAsia="Times New Roman" w:cs="Times New Roman"/>
          <w:color w:val="000000"/>
          <w:lang w:eastAsia="it-IT"/>
        </w:rPr>
        <w:t>in cui sono dipinti episodi della Passione</w:t>
      </w:r>
      <w:r>
        <w:rPr>
          <w:rFonts w:eastAsia="Times New Roman" w:cs="Times New Roman"/>
          <w:color w:val="000000"/>
          <w:lang w:eastAsia="it-IT"/>
        </w:rPr>
        <w:t>.</w:t>
      </w:r>
    </w:p>
    <w:p w:rsid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</w:p>
    <w:p w:rsid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513C90">
        <w:rPr>
          <w:rFonts w:eastAsia="Times New Roman" w:cs="Times New Roman"/>
          <w:color w:val="000000"/>
          <w:lang w:eastAsia="it-IT"/>
        </w:rPr>
        <w:lastRenderedPageBreak/>
        <w:t xml:space="preserve">Nella tabella dell’albero e nel sovrastante tondo è raffigurata, secondo l’uso bizantino, </w:t>
      </w:r>
      <w:r w:rsidRPr="00101E92">
        <w:rPr>
          <w:rFonts w:eastAsia="Times New Roman" w:cs="Times New Roman"/>
          <w:color w:val="000000"/>
          <w:lang w:eastAsia="it-IT"/>
        </w:rPr>
        <w:t>l’</w:t>
      </w:r>
      <w:r w:rsidRPr="00101E92">
        <w:rPr>
          <w:rFonts w:eastAsia="Times New Roman" w:cs="Times New Roman"/>
          <w:b/>
          <w:i/>
          <w:color w:val="000000"/>
          <w:lang w:eastAsia="it-IT"/>
        </w:rPr>
        <w:t>Ascensione</w:t>
      </w:r>
      <w:r w:rsidRPr="00513C90">
        <w:rPr>
          <w:rFonts w:eastAsia="Times New Roman" w:cs="Times New Roman"/>
          <w:color w:val="000000"/>
          <w:lang w:eastAsia="it-IT"/>
        </w:rPr>
        <w:t xml:space="preserve"> con la Madonna posta sotto il Redentore e isolata al centro della scena con le braccia aperte e non alzate al cielo come nelle composizioni successive. </w:t>
      </w:r>
    </w:p>
    <w:p w:rsidR="00513C90" w:rsidRP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513C90">
        <w:rPr>
          <w:rFonts w:eastAsia="Times New Roman" w:cs="Times New Roman"/>
          <w:color w:val="000000"/>
          <w:lang w:eastAsia="it-IT"/>
        </w:rPr>
        <w:t xml:space="preserve">Ai </w:t>
      </w:r>
      <w:proofErr w:type="spellStart"/>
      <w:r w:rsidRPr="00513C90">
        <w:rPr>
          <w:rFonts w:eastAsia="Times New Roman" w:cs="Times New Roman"/>
          <w:b/>
          <w:i/>
          <w:color w:val="000000"/>
          <w:lang w:eastAsia="it-IT"/>
        </w:rPr>
        <w:t>capicroce</w:t>
      </w:r>
      <w:proofErr w:type="spellEnd"/>
      <w:r w:rsidRPr="00513C90">
        <w:rPr>
          <w:rFonts w:eastAsia="Times New Roman" w:cs="Times New Roman"/>
          <w:color w:val="000000"/>
          <w:lang w:eastAsia="it-IT"/>
        </w:rPr>
        <w:t xml:space="preserve"> si trovano i simboli degli evangelisti e i profeti </w:t>
      </w:r>
      <w:r w:rsidRPr="00C63A0A">
        <w:rPr>
          <w:rFonts w:eastAsia="Times New Roman" w:cs="Times New Roman"/>
          <w:b/>
          <w:i/>
          <w:color w:val="000000"/>
          <w:lang w:eastAsia="it-IT"/>
        </w:rPr>
        <w:t>Geremia</w:t>
      </w:r>
      <w:r w:rsidRPr="00513C90">
        <w:rPr>
          <w:rFonts w:eastAsia="Times New Roman" w:cs="Times New Roman"/>
          <w:color w:val="000000"/>
          <w:lang w:eastAsia="it-IT"/>
        </w:rPr>
        <w:t xml:space="preserve"> e </w:t>
      </w:r>
      <w:r w:rsidRPr="00C63A0A">
        <w:rPr>
          <w:rFonts w:eastAsia="Times New Roman" w:cs="Times New Roman"/>
          <w:b/>
          <w:i/>
          <w:color w:val="000000"/>
          <w:lang w:eastAsia="it-IT"/>
        </w:rPr>
        <w:t>Isaia</w:t>
      </w:r>
      <w:r w:rsidRPr="00513C90">
        <w:rPr>
          <w:rFonts w:eastAsia="Times New Roman" w:cs="Times New Roman"/>
          <w:color w:val="000000"/>
          <w:lang w:eastAsia="it-IT"/>
        </w:rPr>
        <w:t xml:space="preserve">. </w:t>
      </w:r>
    </w:p>
    <w:p w:rsidR="00F13119" w:rsidRPr="00513C90" w:rsidRDefault="00513C90" w:rsidP="00513C90">
      <w:pPr>
        <w:widowControl w:val="0"/>
        <w:tabs>
          <w:tab w:val="left" w:pos="7230"/>
        </w:tabs>
        <w:adjustRightInd w:val="0"/>
        <w:spacing w:after="0" w:line="240" w:lineRule="auto"/>
        <w:ind w:left="708" w:hanging="15"/>
        <w:jc w:val="both"/>
        <w:rPr>
          <w:rFonts w:eastAsia="Times New Roman" w:cs="Times New Roman"/>
          <w:color w:val="000000"/>
          <w:lang w:eastAsia="it-IT"/>
        </w:rPr>
      </w:pPr>
      <w:r w:rsidRPr="00513C90">
        <w:rPr>
          <w:rFonts w:eastAsia="Times New Roman" w:cs="Times New Roman"/>
          <w:color w:val="000000"/>
          <w:lang w:eastAsia="it-IT"/>
        </w:rPr>
        <w:t>Sotto il “titolo” accoglie, con la firma e la data</w:t>
      </w:r>
      <w:r>
        <w:rPr>
          <w:rFonts w:eastAsia="Times New Roman" w:cs="Times New Roman"/>
          <w:color w:val="000000"/>
          <w:lang w:eastAsia="it-IT"/>
        </w:rPr>
        <w:t>.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8B4078" w:rsidRPr="008B4078" w:rsidRDefault="008B4078" w:rsidP="008B4078">
      <w:pPr>
        <w:widowControl w:val="0"/>
        <w:adjustRightInd w:val="0"/>
        <w:spacing w:after="0" w:line="240" w:lineRule="auto"/>
        <w:ind w:left="720"/>
        <w:jc w:val="both"/>
        <w:rPr>
          <w:rFonts w:eastAsia="Times New Roman" w:cs="Times New Roman"/>
          <w:color w:val="FFFFFF"/>
          <w:lang w:eastAsia="it-IT"/>
        </w:rPr>
      </w:pPr>
      <w:r w:rsidRPr="008B4078">
        <w:rPr>
          <w:rFonts w:eastAsia="Times New Roman" w:cs="Times New Roman"/>
          <w:color w:val="000000"/>
          <w:lang w:eastAsia="it-IT"/>
        </w:rPr>
        <w:t xml:space="preserve">Il fenomeno più rilevante della pittura italiana dell’inizio del </w:t>
      </w:r>
      <w:r w:rsidRPr="00C63A0A">
        <w:rPr>
          <w:rFonts w:eastAsia="Times New Roman" w:cs="Times New Roman"/>
          <w:b/>
          <w:i/>
          <w:color w:val="000000"/>
          <w:lang w:eastAsia="it-IT"/>
        </w:rPr>
        <w:t>Duecento</w:t>
      </w:r>
      <w:r w:rsidRPr="008B4078">
        <w:rPr>
          <w:rFonts w:eastAsia="Times New Roman" w:cs="Times New Roman"/>
          <w:color w:val="000000"/>
          <w:lang w:eastAsia="it-IT"/>
        </w:rPr>
        <w:t xml:space="preserve"> è </w:t>
      </w:r>
      <w:r w:rsidRPr="00C63A0A">
        <w:rPr>
          <w:rFonts w:eastAsia="Times New Roman" w:cs="Times New Roman"/>
          <w:i/>
          <w:color w:val="000000"/>
          <w:u w:val="single"/>
          <w:lang w:eastAsia="it-IT"/>
        </w:rPr>
        <w:t>la diffusione delle croci dipinte su legno o su fogli di pergamena applicate su tavola che raffigurano il Cristo crocifisso e scene della Passione</w:t>
      </w:r>
      <w:r w:rsidRPr="008B4078">
        <w:rPr>
          <w:rFonts w:eastAsia="Times New Roman" w:cs="Times New Roman"/>
          <w:color w:val="000000"/>
          <w:lang w:eastAsia="it-IT"/>
        </w:rPr>
        <w:t xml:space="preserve">. </w:t>
      </w:r>
      <w:r w:rsidRPr="00C63A0A">
        <w:rPr>
          <w:rFonts w:eastAsia="Times New Roman" w:cs="Times New Roman"/>
          <w:i/>
          <w:color w:val="000000"/>
          <w:u w:val="single"/>
          <w:lang w:eastAsia="it-IT"/>
        </w:rPr>
        <w:t>Queste croci venivano poste nell’</w:t>
      </w:r>
      <w:r w:rsidRPr="00833FB3">
        <w:rPr>
          <w:rFonts w:eastAsia="Times New Roman" w:cs="Times New Roman"/>
          <w:b/>
          <w:i/>
          <w:color w:val="000000"/>
          <w:u w:val="single"/>
          <w:lang w:eastAsia="it-IT"/>
        </w:rPr>
        <w:t xml:space="preserve">arco trionfale </w:t>
      </w:r>
      <w:r w:rsidRPr="00C63A0A">
        <w:rPr>
          <w:rFonts w:eastAsia="Times New Roman" w:cs="Times New Roman"/>
          <w:i/>
          <w:color w:val="000000"/>
          <w:u w:val="single"/>
          <w:lang w:eastAsia="it-IT"/>
        </w:rPr>
        <w:t xml:space="preserve">o sopra </w:t>
      </w:r>
      <w:r w:rsidRPr="00833FB3">
        <w:rPr>
          <w:rFonts w:eastAsia="Times New Roman" w:cs="Times New Roman"/>
          <w:b/>
          <w:i/>
          <w:color w:val="000000"/>
          <w:u w:val="single"/>
          <w:lang w:eastAsia="it-IT"/>
        </w:rPr>
        <w:t>l’iconostasi</w:t>
      </w:r>
      <w:r w:rsidRPr="00C63A0A">
        <w:rPr>
          <w:rFonts w:eastAsia="Times New Roman" w:cs="Times New Roman"/>
          <w:i/>
          <w:color w:val="000000"/>
          <w:u w:val="single"/>
          <w:lang w:eastAsia="it-IT"/>
        </w:rPr>
        <w:t xml:space="preserve"> all’interno delle Chiese</w:t>
      </w:r>
      <w:r w:rsidRPr="008B4078">
        <w:rPr>
          <w:rFonts w:eastAsia="Times New Roman" w:cs="Times New Roman"/>
          <w:color w:val="000000"/>
          <w:lang w:eastAsia="it-IT"/>
        </w:rPr>
        <w:t xml:space="preserve">. </w:t>
      </w:r>
    </w:p>
    <w:p w:rsidR="001E128E" w:rsidRDefault="008B4078" w:rsidP="001E128E">
      <w:pPr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8B4078">
        <w:rPr>
          <w:rFonts w:eastAsia="Times New Roman" w:cs="Times New Roman"/>
          <w:color w:val="000000"/>
          <w:lang w:eastAsia="it-IT"/>
        </w:rPr>
        <w:t>La più antica a noi pervenuta è la croce della cattedrale del Duomo di Sarzana firmata dal Maestro Guglielmo e datata 1138</w:t>
      </w:r>
      <w:r w:rsidR="001E128E">
        <w:rPr>
          <w:rFonts w:eastAsia="Times New Roman" w:cs="Times New Roman"/>
          <w:color w:val="000000"/>
          <w:lang w:eastAsia="it-IT"/>
        </w:rPr>
        <w:t xml:space="preserve">. </w:t>
      </w:r>
    </w:p>
    <w:p w:rsidR="001E128E" w:rsidRPr="001E128E" w:rsidRDefault="001E128E" w:rsidP="001E128E">
      <w:pPr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1E128E">
        <w:rPr>
          <w:rFonts w:eastAsia="Times New Roman" w:cs="Times New Roman"/>
          <w:color w:val="000000"/>
          <w:lang w:eastAsia="it-IT"/>
        </w:rPr>
        <w:t xml:space="preserve">Il fenomeno pittorico delle croci dipinte si affermò in tutta Italia, ma </w:t>
      </w:r>
      <w:r w:rsidRPr="00DD5A8C">
        <w:rPr>
          <w:rFonts w:eastAsia="Times New Roman" w:cs="Times New Roman"/>
          <w:b/>
          <w:i/>
          <w:color w:val="000000"/>
          <w:lang w:eastAsia="it-IT"/>
        </w:rPr>
        <w:t>due</w:t>
      </w:r>
      <w:r w:rsidRPr="001E128E">
        <w:rPr>
          <w:rFonts w:eastAsia="Times New Roman" w:cs="Times New Roman"/>
          <w:color w:val="000000"/>
          <w:lang w:eastAsia="it-IT"/>
        </w:rPr>
        <w:t xml:space="preserve"> possono essere considerate le </w:t>
      </w:r>
      <w:r w:rsidRPr="00DD5A8C">
        <w:rPr>
          <w:rFonts w:eastAsia="Times New Roman" w:cs="Times New Roman"/>
          <w:b/>
          <w:i/>
          <w:color w:val="000000"/>
          <w:lang w:eastAsia="it-IT"/>
        </w:rPr>
        <w:t>scuole principali</w:t>
      </w:r>
      <w:r w:rsidRPr="001E128E">
        <w:rPr>
          <w:rFonts w:eastAsia="Times New Roman" w:cs="Times New Roman"/>
          <w:color w:val="000000"/>
          <w:lang w:eastAsia="it-IT"/>
        </w:rPr>
        <w:t xml:space="preserve">: </w:t>
      </w: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412115</wp:posOffset>
            </wp:positionH>
            <wp:positionV relativeFrom="margin">
              <wp:posOffset>3162935</wp:posOffset>
            </wp:positionV>
            <wp:extent cx="2993390" cy="4380865"/>
            <wp:effectExtent l="19050" t="0" r="0" b="0"/>
            <wp:wrapSquare wrapText="bothSides"/>
            <wp:docPr id="2" name="Immagine 1" descr="C:\Users\Giacomo\Desktop\desktop\anna files in uso\LEZIONI STORIA ARTE  DI PRIMA MANCANTI\arte romanica\69 bisMaestro Guglie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desktop\anna files in uso\LEZIONI STORIA ARTE  DI PRIMA MANCANTI\arte romanica\69 bisMaestro Gugliel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1E128E">
        <w:rPr>
          <w:rFonts w:eastAsia="Times New Roman" w:cs="Times New Roman"/>
          <w:color w:val="000000"/>
          <w:lang w:eastAsia="it-IT"/>
        </w:rPr>
        <w:t xml:space="preserve">La </w:t>
      </w:r>
      <w:r w:rsidRPr="00DD5A8C">
        <w:rPr>
          <w:rFonts w:eastAsia="Times New Roman" w:cs="Times New Roman"/>
          <w:b/>
          <w:i/>
          <w:color w:val="000000"/>
          <w:lang w:eastAsia="it-IT"/>
        </w:rPr>
        <w:t>scuola Lucchese</w:t>
      </w:r>
      <w:r w:rsidRPr="001E128E">
        <w:rPr>
          <w:rFonts w:eastAsia="Times New Roman" w:cs="Times New Roman"/>
          <w:color w:val="000000"/>
          <w:lang w:eastAsia="it-IT"/>
        </w:rPr>
        <w:t xml:space="preserve"> (quella più antica), che si distingue per la </w:t>
      </w:r>
      <w:r w:rsidRPr="00DD5A8C">
        <w:rPr>
          <w:rFonts w:eastAsia="Times New Roman" w:cs="Times New Roman"/>
          <w:i/>
          <w:color w:val="000000"/>
          <w:u w:val="single"/>
          <w:lang w:eastAsia="it-IT"/>
        </w:rPr>
        <w:t>sagoma del calice</w:t>
      </w:r>
      <w:r w:rsidRPr="001E128E">
        <w:rPr>
          <w:rFonts w:eastAsia="Times New Roman" w:cs="Times New Roman"/>
          <w:color w:val="000000"/>
          <w:lang w:eastAsia="it-IT"/>
        </w:rPr>
        <w:t xml:space="preserve"> a cui allude la parte inferiore del tabellone; la forma si carica, così, di una </w:t>
      </w:r>
      <w:r>
        <w:rPr>
          <w:rFonts w:eastAsia="Times New Roman" w:cs="Times New Roman"/>
          <w:color w:val="000000"/>
          <w:lang w:eastAsia="it-IT"/>
        </w:rPr>
        <w:t>forte simbologia della Passione.</w:t>
      </w: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Pr="001E128E" w:rsidRDefault="001E128E" w:rsidP="001E128E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E’ il caso della croce di Maestro Guglielmo.</w:t>
      </w:r>
    </w:p>
    <w:p w:rsidR="001E128E" w:rsidRDefault="001E128E" w:rsidP="008B4078">
      <w:pPr>
        <w:ind w:left="708"/>
        <w:jc w:val="both"/>
        <w:rPr>
          <w:b/>
        </w:rPr>
      </w:pPr>
    </w:p>
    <w:p w:rsidR="001E128E" w:rsidRDefault="001E128E" w:rsidP="008B4078">
      <w:pPr>
        <w:ind w:left="708"/>
        <w:jc w:val="both"/>
        <w:rPr>
          <w:b/>
        </w:rPr>
      </w:pPr>
    </w:p>
    <w:p w:rsidR="001E128E" w:rsidRDefault="001E128E" w:rsidP="008B4078">
      <w:pPr>
        <w:ind w:left="708"/>
        <w:jc w:val="both"/>
        <w:rPr>
          <w:b/>
        </w:rPr>
      </w:pPr>
    </w:p>
    <w:p w:rsidR="001E128E" w:rsidRDefault="003E77AF" w:rsidP="008B4078">
      <w:pPr>
        <w:ind w:left="708"/>
        <w:jc w:val="both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3.7pt;margin-top:23.7pt;width:62.6pt;height:20.7pt;flip:x y;z-index:251663360" o:connectortype="straight">
            <v:stroke endarrow="block"/>
          </v:shape>
        </w:pict>
      </w:r>
    </w:p>
    <w:p w:rsidR="001E128E" w:rsidRDefault="003E77AF" w:rsidP="001E128E">
      <w:pPr>
        <w:ind w:left="708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6pt;margin-top:9.05pt;width:103.3pt;height:24.4pt;z-index:251662336;mso-width-relative:margin;mso-height-relative:margin" filled="f" stroked="f">
            <v:textbox>
              <w:txbxContent>
                <w:p w:rsidR="00BC4C97" w:rsidRPr="007420DC" w:rsidRDefault="00BC4C97">
                  <w:pPr>
                    <w:rPr>
                      <w:b/>
                      <w:sz w:val="20"/>
                      <w:szCs w:val="20"/>
                    </w:rPr>
                  </w:pPr>
                  <w:r w:rsidRPr="007420DC">
                    <w:rPr>
                      <w:b/>
                      <w:sz w:val="20"/>
                      <w:szCs w:val="20"/>
                    </w:rPr>
                    <w:t>Sagoma del calice</w:t>
                  </w:r>
                </w:p>
              </w:txbxContent>
            </v:textbox>
          </v:shape>
        </w:pict>
      </w:r>
    </w:p>
    <w:p w:rsidR="001E128E" w:rsidRDefault="001E128E" w:rsidP="001E128E">
      <w:pPr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ind w:left="708"/>
        <w:jc w:val="both"/>
        <w:rPr>
          <w:rFonts w:eastAsia="Times New Roman" w:cs="Times New Roman"/>
          <w:color w:val="000000"/>
          <w:lang w:eastAsia="it-IT"/>
        </w:rPr>
      </w:pPr>
    </w:p>
    <w:p w:rsidR="001E128E" w:rsidRDefault="001E128E" w:rsidP="001E128E">
      <w:pPr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EA6CDE">
        <w:rPr>
          <w:rFonts w:eastAsia="Times New Roman" w:cs="Times New Roman"/>
          <w:color w:val="000000"/>
          <w:lang w:eastAsia="it-IT"/>
        </w:rPr>
        <w:t xml:space="preserve">Il Cristo è rappresentato </w:t>
      </w:r>
      <w:r w:rsidRPr="00EA6CDE">
        <w:rPr>
          <w:rFonts w:eastAsia="Times New Roman" w:cs="Times New Roman"/>
          <w:b/>
          <w:i/>
          <w:color w:val="000000"/>
          <w:lang w:eastAsia="it-IT"/>
        </w:rPr>
        <w:t>eretto</w:t>
      </w:r>
      <w:r w:rsidRPr="00EA6CDE">
        <w:rPr>
          <w:rFonts w:eastAsia="Times New Roman" w:cs="Times New Roman"/>
          <w:color w:val="000000"/>
          <w:lang w:eastAsia="it-IT"/>
        </w:rPr>
        <w:t xml:space="preserve">, </w:t>
      </w:r>
      <w:r w:rsidRPr="00EA6CDE">
        <w:rPr>
          <w:rFonts w:eastAsia="Times New Roman" w:cs="Times New Roman"/>
          <w:i/>
          <w:color w:val="000000"/>
          <w:u w:val="single"/>
          <w:lang w:eastAsia="it-IT"/>
        </w:rPr>
        <w:t>vivente sulla croce</w:t>
      </w:r>
      <w:r w:rsidRPr="00EA6CDE">
        <w:rPr>
          <w:rFonts w:eastAsia="Times New Roman" w:cs="Times New Roman"/>
          <w:color w:val="000000"/>
          <w:lang w:eastAsia="it-IT"/>
        </w:rPr>
        <w:t xml:space="preserve">, </w:t>
      </w:r>
      <w:r w:rsidRPr="00EA6CDE">
        <w:rPr>
          <w:rFonts w:eastAsia="Times New Roman" w:cs="Times New Roman"/>
          <w:i/>
          <w:color w:val="000000"/>
          <w:u w:val="single"/>
          <w:lang w:eastAsia="it-IT"/>
        </w:rPr>
        <w:t>vincitore della morte fisica</w:t>
      </w:r>
      <w:r w:rsidRPr="00EA6CDE">
        <w:rPr>
          <w:rFonts w:eastAsia="Times New Roman" w:cs="Times New Roman"/>
          <w:color w:val="000000"/>
          <w:lang w:eastAsia="it-IT"/>
        </w:rPr>
        <w:t xml:space="preserve">, secondo uno </w:t>
      </w:r>
      <w:r w:rsidRPr="00EA6CDE">
        <w:rPr>
          <w:rFonts w:eastAsia="Times New Roman" w:cs="Times New Roman"/>
          <w:b/>
          <w:i/>
          <w:color w:val="000000"/>
          <w:lang w:eastAsia="it-IT"/>
        </w:rPr>
        <w:t>schema bizantino</w:t>
      </w:r>
      <w:r w:rsidRPr="00EA6CDE">
        <w:rPr>
          <w:rFonts w:eastAsia="Times New Roman" w:cs="Times New Roman"/>
          <w:color w:val="000000"/>
          <w:lang w:eastAsia="it-IT"/>
        </w:rPr>
        <w:t xml:space="preserve"> visibile anche nella </w:t>
      </w:r>
      <w:r w:rsidRPr="00987AA0">
        <w:rPr>
          <w:rFonts w:eastAsia="Times New Roman" w:cs="Times New Roman"/>
          <w:b/>
          <w:i/>
          <w:color w:val="000000"/>
          <w:lang w:eastAsia="it-IT"/>
        </w:rPr>
        <w:t>frontalità</w:t>
      </w:r>
      <w:r w:rsidRPr="00EA6CDE">
        <w:rPr>
          <w:rFonts w:eastAsia="Times New Roman" w:cs="Times New Roman"/>
          <w:color w:val="000000"/>
          <w:lang w:eastAsia="it-IT"/>
        </w:rPr>
        <w:t xml:space="preserve">. Ma il corpo è accennato nei suoi valori anatomici e la linea di contorno, scura e netta, lo fa staccare dal fondo. I </w:t>
      </w:r>
      <w:r w:rsidRPr="00DC6162">
        <w:rPr>
          <w:rFonts w:eastAsia="Times New Roman" w:cs="Times New Roman"/>
          <w:b/>
          <w:i/>
          <w:color w:val="000000"/>
          <w:lang w:eastAsia="it-IT"/>
        </w:rPr>
        <w:t>grandi occhi sbarrati</w:t>
      </w:r>
      <w:r w:rsidRPr="00EA6CDE">
        <w:rPr>
          <w:rFonts w:eastAsia="Times New Roman" w:cs="Times New Roman"/>
          <w:color w:val="000000"/>
          <w:lang w:eastAsia="it-IT"/>
        </w:rPr>
        <w:t xml:space="preserve"> non sono privi di espressione. </w:t>
      </w:r>
    </w:p>
    <w:p w:rsidR="00930C14" w:rsidRDefault="00930C14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:rsidR="00930C14" w:rsidRPr="00930C14" w:rsidRDefault="00B522D8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F8043C">
        <w:rPr>
          <w:rFonts w:eastAsia="Times New Roman" w:cs="Times New Roman"/>
          <w:b/>
          <w:i/>
          <w:noProof/>
          <w:color w:val="000000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4117340</wp:posOffset>
            </wp:positionH>
            <wp:positionV relativeFrom="margin">
              <wp:posOffset>260985</wp:posOffset>
            </wp:positionV>
            <wp:extent cx="2350135" cy="2917825"/>
            <wp:effectExtent l="19050" t="0" r="0" b="0"/>
            <wp:wrapSquare wrapText="bothSides"/>
            <wp:docPr id="8" name="Immagine 5" descr="C:\Users\Giacomo\Desktop\Arezzo-S.Domenico_Crocifi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acomo\Desktop\Arezzo-S.Domenico_Crocifiss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C6FDFA"/>
                        </a:clrFrom>
                        <a:clrTo>
                          <a:srgbClr val="C6FD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43C">
        <w:rPr>
          <w:rFonts w:eastAsia="Times New Roman" w:cs="Times New Roman"/>
          <w:b/>
          <w:i/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-295910</wp:posOffset>
            </wp:positionH>
            <wp:positionV relativeFrom="margin">
              <wp:posOffset>260985</wp:posOffset>
            </wp:positionV>
            <wp:extent cx="2135505" cy="2917825"/>
            <wp:effectExtent l="19050" t="0" r="0" b="0"/>
            <wp:wrapSquare wrapText="bothSides"/>
            <wp:docPr id="5" name="Immagine 2" descr="C:\Users\Giacomo\Desktop\desktop\anna files in uso\LEZIONI STORIA ARTE  DI PRIMA MANCANTI\arte romanica\70 Giunta Pi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desktop\anna files in uso\LEZIONI STORIA ARTE  DI PRIMA MANCANTI\arte romanica\70 Giunta Pisan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C14" w:rsidRPr="00F8043C">
        <w:rPr>
          <w:rFonts w:eastAsia="Times New Roman" w:cs="Times New Roman"/>
          <w:b/>
          <w:i/>
          <w:color w:val="000000"/>
          <w:lang w:eastAsia="it-IT"/>
        </w:rPr>
        <w:t>La scuola Pisana</w:t>
      </w:r>
      <w:r w:rsidR="00930C14" w:rsidRPr="00930C14">
        <w:rPr>
          <w:rFonts w:eastAsia="Times New Roman" w:cs="Times New Roman"/>
          <w:color w:val="000000"/>
          <w:lang w:eastAsia="it-IT"/>
        </w:rPr>
        <w:t xml:space="preserve">, che </w:t>
      </w:r>
      <w:r w:rsidR="00930C14" w:rsidRPr="00F8043C">
        <w:rPr>
          <w:rFonts w:eastAsia="Times New Roman" w:cs="Times New Roman"/>
          <w:i/>
          <w:color w:val="000000"/>
          <w:u w:val="single"/>
          <w:lang w:eastAsia="it-IT"/>
        </w:rPr>
        <w:t>manca della forma a calice</w:t>
      </w:r>
      <w:r w:rsidR="00930C14" w:rsidRPr="00930C14">
        <w:rPr>
          <w:rFonts w:eastAsia="Times New Roman" w:cs="Times New Roman"/>
          <w:color w:val="000000"/>
          <w:lang w:eastAsia="it-IT"/>
        </w:rPr>
        <w:t xml:space="preserve">, anche se non esclude il ricorso alla simbologia della Passione e della Resurrezione. </w:t>
      </w:r>
    </w:p>
    <w:p w:rsidR="008E0F3D" w:rsidRDefault="008E0F3D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930C14" w:rsidRPr="00930C14" w:rsidRDefault="00930C14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930C14">
        <w:rPr>
          <w:rFonts w:eastAsia="Times New Roman" w:cs="Times New Roman"/>
          <w:color w:val="000000"/>
          <w:lang w:eastAsia="it-IT"/>
        </w:rPr>
        <w:t xml:space="preserve">La sagoma sembra essere dettata da ragioni “funzionali” alla liturgia. </w:t>
      </w:r>
    </w:p>
    <w:p w:rsidR="00930C14" w:rsidRPr="00930C14" w:rsidRDefault="00930C14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930C14" w:rsidRDefault="00930C14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3E3A12">
        <w:rPr>
          <w:rFonts w:eastAsia="Times New Roman" w:cs="Times New Roman"/>
          <w:i/>
          <w:color w:val="000000"/>
          <w:u w:val="single"/>
          <w:lang w:eastAsia="it-IT"/>
        </w:rPr>
        <w:t xml:space="preserve">La cimasa presenta il clipeo con l’effigie del Cristo </w:t>
      </w:r>
      <w:proofErr w:type="spellStart"/>
      <w:r w:rsidRPr="003E3A12">
        <w:rPr>
          <w:rFonts w:eastAsia="Times New Roman" w:cs="Times New Roman"/>
          <w:b/>
          <w:i/>
          <w:iCs/>
          <w:color w:val="000000"/>
          <w:u w:val="single"/>
          <w:lang w:eastAsia="it-IT"/>
        </w:rPr>
        <w:t>Pantokratore</w:t>
      </w:r>
      <w:proofErr w:type="spellEnd"/>
      <w:r w:rsidRPr="00930C14">
        <w:rPr>
          <w:rFonts w:eastAsia="Times New Roman" w:cs="Times New Roman"/>
          <w:i/>
          <w:iCs/>
          <w:color w:val="000000"/>
          <w:lang w:eastAsia="it-IT"/>
        </w:rPr>
        <w:t xml:space="preserve"> </w:t>
      </w:r>
      <w:r w:rsidRPr="00930C14">
        <w:rPr>
          <w:rFonts w:eastAsia="Times New Roman" w:cs="Times New Roman"/>
          <w:color w:val="000000"/>
          <w:lang w:eastAsia="it-IT"/>
        </w:rPr>
        <w:t>(“</w:t>
      </w:r>
      <w:r w:rsidRPr="00AF4760">
        <w:rPr>
          <w:rFonts w:eastAsia="Times New Roman" w:cs="Times New Roman"/>
          <w:b/>
          <w:i/>
          <w:color w:val="000000"/>
          <w:lang w:eastAsia="it-IT"/>
        </w:rPr>
        <w:t>onnipotente</w:t>
      </w:r>
      <w:r w:rsidRPr="00930C14">
        <w:rPr>
          <w:rFonts w:eastAsia="Times New Roman" w:cs="Times New Roman"/>
          <w:color w:val="000000"/>
          <w:lang w:eastAsia="it-IT"/>
        </w:rPr>
        <w:t xml:space="preserve">”, composto da </w:t>
      </w:r>
      <w:r w:rsidRPr="00930C14">
        <w:rPr>
          <w:rFonts w:eastAsia="Times New Roman" w:cs="Times New Roman"/>
          <w:i/>
          <w:iCs/>
          <w:color w:val="000000"/>
          <w:lang w:eastAsia="it-IT"/>
        </w:rPr>
        <w:t>pan</w:t>
      </w:r>
      <w:r w:rsidRPr="00930C14">
        <w:rPr>
          <w:rFonts w:eastAsia="Times New Roman" w:cs="Times New Roman"/>
          <w:color w:val="000000"/>
          <w:lang w:eastAsia="it-IT"/>
        </w:rPr>
        <w:t xml:space="preserve"> = “tutto”, “ogni cosa” e da </w:t>
      </w:r>
      <w:proofErr w:type="spellStart"/>
      <w:r w:rsidRPr="00930C14">
        <w:rPr>
          <w:rFonts w:eastAsia="Times New Roman" w:cs="Times New Roman"/>
          <w:i/>
          <w:iCs/>
          <w:color w:val="000000"/>
          <w:lang w:eastAsia="it-IT"/>
        </w:rPr>
        <w:t>kratos</w:t>
      </w:r>
      <w:proofErr w:type="spellEnd"/>
      <w:r w:rsidRPr="00930C14">
        <w:rPr>
          <w:rFonts w:eastAsia="Times New Roman" w:cs="Times New Roman"/>
          <w:color w:val="000000"/>
          <w:lang w:eastAsia="it-IT"/>
        </w:rPr>
        <w:t xml:space="preserve"> = “forza”, “potere”). </w:t>
      </w:r>
    </w:p>
    <w:p w:rsidR="008E0F3D" w:rsidRDefault="008E0F3D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8E0F3D" w:rsidRPr="008E0F3D" w:rsidRDefault="008E0F3D" w:rsidP="008E0F3D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9C27EB">
        <w:rPr>
          <w:rFonts w:eastAsia="Times New Roman" w:cs="Times New Roman"/>
          <w:i/>
          <w:color w:val="000000"/>
          <w:u w:val="single"/>
          <w:lang w:eastAsia="it-IT"/>
        </w:rPr>
        <w:t>Nel XIII secolo sarà sostituita dalla più drammatica rappresentazione del Cristo morto sulla croce</w:t>
      </w:r>
      <w:r w:rsidRPr="008E0F3D">
        <w:rPr>
          <w:rFonts w:eastAsia="Times New Roman" w:cs="Times New Roman"/>
          <w:color w:val="000000"/>
          <w:lang w:eastAsia="it-IT"/>
        </w:rPr>
        <w:t xml:space="preserve">. </w:t>
      </w:r>
    </w:p>
    <w:p w:rsidR="008E0F3D" w:rsidRDefault="008E0F3D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7420DC" w:rsidRDefault="003E77AF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noProof/>
          <w:color w:val="000000"/>
          <w:lang w:eastAsia="it-IT"/>
        </w:rPr>
        <w:pict>
          <v:shape id="_x0000_s1030" type="#_x0000_t202" style="position:absolute;left:0;text-align:left;margin-left:377.7pt;margin-top:.05pt;width:102pt;height:19.05pt;z-index:251668480;mso-width-relative:margin;mso-height-relative:margin" filled="f" stroked="f">
            <v:textbox>
              <w:txbxContent>
                <w:p w:rsidR="007420DC" w:rsidRPr="007420DC" w:rsidRDefault="007420DC" w:rsidP="007420DC">
                  <w:pPr>
                    <w:rPr>
                      <w:b/>
                      <w:sz w:val="20"/>
                      <w:szCs w:val="20"/>
                    </w:rPr>
                  </w:pPr>
                  <w:r w:rsidRPr="007420DC">
                    <w:rPr>
                      <w:b/>
                      <w:sz w:val="20"/>
                      <w:szCs w:val="20"/>
                    </w:rPr>
                    <w:t>Croce di Cimabue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00000"/>
          <w:lang w:eastAsia="it-IT"/>
        </w:rPr>
        <w:pict>
          <v:shape id="_x0000_s1029" type="#_x0000_t202" style="position:absolute;left:0;text-align:left;margin-left:-15.4pt;margin-top:1.05pt;width:120.7pt;height:19.05pt;z-index:251667456;mso-width-relative:margin;mso-height-relative:margin" filled="f" stroked="f">
            <v:textbox>
              <w:txbxContent>
                <w:p w:rsidR="007420DC" w:rsidRPr="007420DC" w:rsidRDefault="007420DC">
                  <w:pPr>
                    <w:rPr>
                      <w:b/>
                      <w:sz w:val="20"/>
                      <w:szCs w:val="20"/>
                    </w:rPr>
                  </w:pPr>
                  <w:r w:rsidRPr="007420DC">
                    <w:rPr>
                      <w:b/>
                      <w:sz w:val="20"/>
                      <w:szCs w:val="20"/>
                    </w:rPr>
                    <w:t>Croce di Giunta Pisano</w:t>
                  </w:r>
                </w:p>
              </w:txbxContent>
            </v:textbox>
          </v:shape>
        </w:pict>
      </w:r>
    </w:p>
    <w:p w:rsidR="007420DC" w:rsidRDefault="007420DC" w:rsidP="007420DC">
      <w:pPr>
        <w:widowControl w:val="0"/>
        <w:tabs>
          <w:tab w:val="left" w:pos="5697"/>
        </w:tabs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7420DC" w:rsidRPr="008E0F3D" w:rsidRDefault="007420DC" w:rsidP="00930C1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8E0F3D" w:rsidRPr="007420DC" w:rsidRDefault="008E0F3D" w:rsidP="00B522D8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8E0F3D">
        <w:rPr>
          <w:rFonts w:eastAsia="Times New Roman" w:cs="Times New Roman"/>
          <w:color w:val="000000"/>
          <w:lang w:eastAsia="it-IT"/>
        </w:rPr>
        <w:t xml:space="preserve">La novità iconografica viene prontamente raccolta da </w:t>
      </w:r>
      <w:r w:rsidRPr="00371008">
        <w:rPr>
          <w:rFonts w:eastAsia="Times New Roman" w:cs="Times New Roman"/>
          <w:b/>
          <w:i/>
          <w:color w:val="000000"/>
          <w:lang w:eastAsia="it-IT"/>
        </w:rPr>
        <w:t>Giunta Pisano</w:t>
      </w:r>
      <w:r w:rsidRPr="008E0F3D">
        <w:rPr>
          <w:rFonts w:eastAsia="Times New Roman" w:cs="Times New Roman"/>
          <w:color w:val="000000"/>
          <w:lang w:eastAsia="it-IT"/>
        </w:rPr>
        <w:t xml:space="preserve"> e successivamente nella </w:t>
      </w:r>
      <w:r w:rsidRPr="00371008">
        <w:rPr>
          <w:rFonts w:eastAsia="Times New Roman" w:cs="Times New Roman"/>
          <w:b/>
          <w:i/>
          <w:color w:val="000000"/>
          <w:lang w:eastAsia="it-IT"/>
        </w:rPr>
        <w:t>scuola Toscana</w:t>
      </w:r>
      <w:r w:rsidRPr="008E0F3D">
        <w:rPr>
          <w:rFonts w:eastAsia="Times New Roman" w:cs="Times New Roman"/>
          <w:color w:val="000000"/>
          <w:lang w:eastAsia="it-IT"/>
        </w:rPr>
        <w:t xml:space="preserve"> da </w:t>
      </w:r>
      <w:r w:rsidRPr="00371008">
        <w:rPr>
          <w:rFonts w:eastAsia="Times New Roman" w:cs="Times New Roman"/>
          <w:b/>
          <w:i/>
          <w:color w:val="000000"/>
          <w:lang w:eastAsia="it-IT"/>
        </w:rPr>
        <w:t>Cimabue</w:t>
      </w:r>
      <w:r w:rsidRPr="008E0F3D">
        <w:rPr>
          <w:rFonts w:eastAsia="Times New Roman" w:cs="Times New Roman"/>
          <w:color w:val="000000"/>
          <w:lang w:eastAsia="it-IT"/>
        </w:rPr>
        <w:t xml:space="preserve"> esaspera la drammaticità del Cristo attraverso l’</w:t>
      </w:r>
      <w:r w:rsidRPr="00A7428D">
        <w:rPr>
          <w:rFonts w:eastAsia="Times New Roman" w:cs="Times New Roman"/>
          <w:i/>
          <w:color w:val="000000"/>
          <w:u w:val="single"/>
          <w:lang w:eastAsia="it-IT"/>
        </w:rPr>
        <w:t>inarcarsi del corpo</w:t>
      </w:r>
      <w:r w:rsidRPr="008E0F3D">
        <w:rPr>
          <w:rFonts w:eastAsia="Times New Roman" w:cs="Times New Roman"/>
          <w:color w:val="000000"/>
          <w:lang w:eastAsia="it-IT"/>
        </w:rPr>
        <w:t xml:space="preserve">. </w:t>
      </w:r>
    </w:p>
    <w:p w:rsidR="008E0F3D" w:rsidRDefault="008E0F3D" w:rsidP="008E0F3D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:rsidR="00630559" w:rsidRPr="00A343A3" w:rsidRDefault="008E0F3D" w:rsidP="00A343A3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000000"/>
          <w:lang w:eastAsia="it-IT"/>
        </w:rPr>
      </w:pPr>
      <w:r w:rsidRPr="0043732B">
        <w:rPr>
          <w:rFonts w:eastAsia="Times New Roman" w:cs="Times New Roman"/>
          <w:color w:val="000000"/>
          <w:lang w:eastAsia="it-IT"/>
        </w:rPr>
        <w:t xml:space="preserve">In questi nuovi modelli il riferimento alla narrazione evangelica della Passione si riassume nei </w:t>
      </w:r>
      <w:r w:rsidRPr="0056120F">
        <w:rPr>
          <w:rFonts w:eastAsia="Times New Roman" w:cs="Times New Roman"/>
          <w:b/>
          <w:i/>
          <w:color w:val="000000"/>
          <w:lang w:eastAsia="it-IT"/>
        </w:rPr>
        <w:t xml:space="preserve">busti di Maria e Giovanni </w:t>
      </w:r>
      <w:r w:rsidRPr="0043732B">
        <w:rPr>
          <w:rFonts w:eastAsia="Times New Roman" w:cs="Times New Roman"/>
          <w:color w:val="000000"/>
          <w:lang w:eastAsia="it-IT"/>
        </w:rPr>
        <w:t>che vengono posizionati nelle espansioni laterali; con l’eliminazione delle scene della Passione descritte nel tabellone la figura del Cristo rimane cos</w:t>
      </w:r>
      <w:r w:rsidR="00A343A3">
        <w:rPr>
          <w:rFonts w:eastAsia="Times New Roman" w:cs="Times New Roman"/>
          <w:color w:val="000000"/>
          <w:lang w:eastAsia="it-IT"/>
        </w:rPr>
        <w:t>ì isolata nella sua sofferenza.</w:t>
      </w:r>
    </w:p>
    <w:p w:rsidR="00B522D8" w:rsidRDefault="00A149D5" w:rsidP="00B522D8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i/>
          <w:color w:val="000000"/>
          <w:u w:val="single"/>
          <w:lang w:eastAsia="it-IT"/>
        </w:rPr>
      </w:pPr>
      <w:r w:rsidRPr="00B522D8">
        <w:rPr>
          <w:rFonts w:eastAsia="Times New Roman" w:cs="Times New Roman"/>
          <w:i/>
          <w:color w:val="000000"/>
          <w:u w:val="single"/>
          <w:lang w:eastAsia="it-IT"/>
        </w:rPr>
        <w:t xml:space="preserve">La fortuna duecentesca di questa visione umanizzata del Cristo si spiega con l’appoggio degli </w:t>
      </w:r>
      <w:r w:rsidRPr="0053374B">
        <w:rPr>
          <w:rFonts w:eastAsia="Times New Roman" w:cs="Times New Roman"/>
          <w:b/>
          <w:i/>
          <w:color w:val="000000"/>
          <w:u w:val="single"/>
          <w:lang w:eastAsia="it-IT"/>
        </w:rPr>
        <w:t>Ordini</w:t>
      </w:r>
      <w:r w:rsidRPr="00B522D8">
        <w:rPr>
          <w:rFonts w:eastAsia="Times New Roman" w:cs="Times New Roman"/>
          <w:i/>
          <w:color w:val="000000"/>
          <w:u w:val="single"/>
          <w:lang w:eastAsia="it-IT"/>
        </w:rPr>
        <w:t xml:space="preserve"> </w:t>
      </w:r>
      <w:r w:rsidRPr="0053374B">
        <w:rPr>
          <w:rFonts w:eastAsia="Times New Roman" w:cs="Times New Roman"/>
          <w:b/>
          <w:i/>
          <w:color w:val="000000"/>
          <w:u w:val="single"/>
          <w:lang w:eastAsia="it-IT"/>
        </w:rPr>
        <w:t>Mendicanti</w:t>
      </w:r>
      <w:r w:rsidRPr="00B522D8">
        <w:rPr>
          <w:rFonts w:eastAsia="Times New Roman" w:cs="Times New Roman"/>
          <w:i/>
          <w:color w:val="000000"/>
          <w:u w:val="single"/>
          <w:lang w:eastAsia="it-IT"/>
        </w:rPr>
        <w:t xml:space="preserve">, in particolare dei </w:t>
      </w:r>
      <w:r w:rsidRPr="0053374B">
        <w:rPr>
          <w:rFonts w:eastAsia="Times New Roman" w:cs="Times New Roman"/>
          <w:b/>
          <w:i/>
          <w:color w:val="000000"/>
          <w:u w:val="single"/>
          <w:lang w:eastAsia="it-IT"/>
        </w:rPr>
        <w:t>Francescani</w:t>
      </w:r>
      <w:r w:rsidRPr="00B522D8">
        <w:rPr>
          <w:rFonts w:eastAsia="Times New Roman" w:cs="Times New Roman"/>
          <w:i/>
          <w:color w:val="000000"/>
          <w:u w:val="single"/>
          <w:lang w:eastAsia="it-IT"/>
        </w:rPr>
        <w:t xml:space="preserve">. A partire dallo stesso fondatore dell’ordine, essi indicano con particolare sensibilità affettiva la realtà terrena del Redentore, ponendo in evidenza il dolore </w:t>
      </w:r>
      <w:r w:rsidRPr="00334057">
        <w:rPr>
          <w:rFonts w:eastAsia="Times New Roman" w:cs="Times New Roman"/>
          <w:b/>
          <w:i/>
          <w:color w:val="000000"/>
          <w:u w:val="single"/>
          <w:lang w:eastAsia="it-IT"/>
        </w:rPr>
        <w:t>di Cristo in croce</w:t>
      </w:r>
      <w:r w:rsidRPr="00B522D8">
        <w:rPr>
          <w:rFonts w:eastAsia="Times New Roman" w:cs="Times New Roman"/>
          <w:i/>
          <w:color w:val="000000"/>
          <w:u w:val="single"/>
          <w:lang w:eastAsia="it-IT"/>
        </w:rPr>
        <w:t xml:space="preserve">, contribuendo in maniera decisiva alla radicale trasformazione dell’iconografia del Crocifisso. Il Cristo trionfante, Signore della morte, si trasforma sulla croce nell’uomo agonizzante straziato nello spasmo del dolore. </w:t>
      </w:r>
    </w:p>
    <w:p w:rsidR="00B522D8" w:rsidRDefault="00B522D8" w:rsidP="00B522D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u w:val="single"/>
          <w:lang w:eastAsia="it-IT"/>
        </w:rPr>
      </w:pPr>
    </w:p>
    <w:p w:rsidR="00B522D8" w:rsidRDefault="00B522D8" w:rsidP="00B522D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u w:val="single"/>
          <w:lang w:eastAsia="it-IT"/>
        </w:rPr>
      </w:pPr>
    </w:p>
    <w:p w:rsidR="00B522D8" w:rsidRPr="00B522D8" w:rsidRDefault="00B522D8" w:rsidP="00B522D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u w:val="single"/>
          <w:lang w:eastAsia="it-IT"/>
        </w:rPr>
      </w:pPr>
    </w:p>
    <w:p w:rsidR="00BC4C97" w:rsidRPr="00B522D8" w:rsidRDefault="00EB5B27" w:rsidP="00B522D8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B522D8" w:rsidRPr="00B522D8" w:rsidRDefault="00B522D8" w:rsidP="00B522D8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FFFFFF"/>
          <w:lang w:eastAsia="it-IT"/>
        </w:rPr>
      </w:pPr>
      <w:r w:rsidRPr="00B522D8">
        <w:rPr>
          <w:rFonts w:eastAsia="Times New Roman" w:cs="Times New Roman"/>
          <w:color w:val="000000"/>
          <w:lang w:eastAsia="it-IT"/>
        </w:rPr>
        <w:t xml:space="preserve">Il percorso della croce dipinta, sia nel suo significato liturgico e sia come evoluzione iconografica, si può considerare concluso con la monumentale </w:t>
      </w:r>
      <w:r w:rsidR="00151004">
        <w:rPr>
          <w:rFonts w:eastAsia="Times New Roman" w:cs="Times New Roman"/>
          <w:b/>
          <w:i/>
          <w:color w:val="000000"/>
          <w:lang w:eastAsia="it-IT"/>
        </w:rPr>
        <w:t>C</w:t>
      </w:r>
      <w:r w:rsidRPr="00151004">
        <w:rPr>
          <w:rFonts w:eastAsia="Times New Roman" w:cs="Times New Roman"/>
          <w:b/>
          <w:i/>
          <w:color w:val="000000"/>
          <w:lang w:eastAsia="it-IT"/>
        </w:rPr>
        <w:t xml:space="preserve">roce di Giotto in Santa Maria Novella </w:t>
      </w:r>
      <w:r w:rsidRPr="00B522D8">
        <w:rPr>
          <w:rFonts w:eastAsia="Times New Roman" w:cs="Times New Roman"/>
          <w:color w:val="000000"/>
          <w:lang w:eastAsia="it-IT"/>
        </w:rPr>
        <w:t xml:space="preserve">(1296-1300). </w:t>
      </w:r>
      <w:r w:rsidRPr="00097FAB">
        <w:rPr>
          <w:rFonts w:eastAsia="Times New Roman" w:cs="Times New Roman"/>
          <w:i/>
          <w:color w:val="000000"/>
          <w:u w:val="single"/>
          <w:lang w:eastAsia="it-IT"/>
        </w:rPr>
        <w:t>Qui è abolito il cliché del corpo inarcato, i</w:t>
      </w:r>
      <w:r w:rsidRPr="00097FAB">
        <w:rPr>
          <w:rFonts w:eastAsia="Times New Roman" w:cs="Times New Roman"/>
          <w:color w:val="000000"/>
          <w:u w:val="single"/>
          <w:lang w:eastAsia="it-IT"/>
        </w:rPr>
        <w:t xml:space="preserve"> </w:t>
      </w:r>
      <w:r w:rsidRPr="00097FAB">
        <w:rPr>
          <w:rFonts w:eastAsia="Times New Roman" w:cs="Times New Roman"/>
          <w:i/>
          <w:color w:val="000000"/>
          <w:u w:val="single"/>
          <w:lang w:eastAsia="it-IT"/>
        </w:rPr>
        <w:t>piedi sono accavallati e forati da un solo chiodo, il corpo naturale, in prospettiva, è, in accordo con le leggi dell’anatomia e della gravità</w:t>
      </w:r>
      <w:r w:rsidRPr="00B522D8">
        <w:rPr>
          <w:rFonts w:eastAsia="Times New Roman" w:cs="Times New Roman"/>
          <w:color w:val="000000"/>
          <w:lang w:eastAsia="it-IT"/>
        </w:rPr>
        <w:t xml:space="preserve">. </w:t>
      </w:r>
      <w:r w:rsidRPr="00097FAB">
        <w:rPr>
          <w:rFonts w:eastAsia="Times New Roman" w:cs="Times New Roman"/>
          <w:i/>
          <w:color w:val="000000"/>
          <w:u w:val="single"/>
          <w:lang w:eastAsia="it-IT"/>
        </w:rPr>
        <w:t>Giotto in perfetta sintonia con il pensiero francescano, raffigura il Cristo nella sua palpitante umanità, colto nel momento supremo del trapasso</w:t>
      </w:r>
      <w:r w:rsidRPr="00B522D8">
        <w:rPr>
          <w:rFonts w:eastAsia="Times New Roman" w:cs="Times New Roman"/>
          <w:color w:val="000000"/>
          <w:lang w:eastAsia="it-IT"/>
        </w:rPr>
        <w:t xml:space="preserve">. </w:t>
      </w:r>
    </w:p>
    <w:p w:rsidR="00B522D8" w:rsidRPr="00B522D8" w:rsidRDefault="00B522D8" w:rsidP="00B522D8">
      <w:pPr>
        <w:widowControl w:val="0"/>
        <w:adjustRightInd w:val="0"/>
        <w:spacing w:after="0" w:line="240" w:lineRule="auto"/>
        <w:ind w:left="708"/>
        <w:jc w:val="both"/>
        <w:rPr>
          <w:rFonts w:eastAsia="Times New Roman" w:cs="Times New Roman"/>
          <w:color w:val="FFFFFF"/>
          <w:lang w:eastAsia="it-IT"/>
        </w:rPr>
      </w:pPr>
      <w:r w:rsidRPr="00F1135D">
        <w:rPr>
          <w:rFonts w:eastAsia="Times New Roman" w:cs="Times New Roman"/>
          <w:i/>
          <w:color w:val="000000"/>
          <w:u w:val="single"/>
          <w:lang w:eastAsia="it-IT"/>
        </w:rPr>
        <w:t xml:space="preserve">La croce giottesca si trasforma, così, da </w:t>
      </w:r>
      <w:r w:rsidRPr="00F1135D">
        <w:rPr>
          <w:rFonts w:eastAsia="Times New Roman" w:cs="Times New Roman"/>
          <w:b/>
          <w:i/>
          <w:color w:val="000000"/>
          <w:u w:val="single"/>
          <w:lang w:eastAsia="it-IT"/>
        </w:rPr>
        <w:t xml:space="preserve">oggetto liturgico </w:t>
      </w:r>
      <w:r w:rsidRPr="00F1135D">
        <w:rPr>
          <w:rFonts w:eastAsia="Times New Roman" w:cs="Times New Roman"/>
          <w:i/>
          <w:color w:val="000000"/>
          <w:u w:val="single"/>
          <w:lang w:eastAsia="it-IT"/>
        </w:rPr>
        <w:t>a</w:t>
      </w:r>
      <w:r w:rsidRPr="00F1135D">
        <w:rPr>
          <w:rFonts w:eastAsia="Times New Roman" w:cs="Times New Roman"/>
          <w:b/>
          <w:i/>
          <w:color w:val="000000"/>
          <w:u w:val="single"/>
          <w:lang w:eastAsia="it-IT"/>
        </w:rPr>
        <w:t xml:space="preserve"> severa meditazione </w:t>
      </w:r>
      <w:r w:rsidRPr="00F1135D">
        <w:rPr>
          <w:rFonts w:eastAsia="Times New Roman" w:cs="Times New Roman"/>
          <w:i/>
          <w:color w:val="000000"/>
          <w:u w:val="single"/>
          <w:lang w:eastAsia="it-IT"/>
        </w:rPr>
        <w:t>sulla terrena e umana morte corporale</w:t>
      </w:r>
      <w:r w:rsidRPr="00B522D8">
        <w:rPr>
          <w:rFonts w:eastAsia="Times New Roman" w:cs="Times New Roman"/>
          <w:color w:val="000000"/>
          <w:lang w:eastAsia="it-IT"/>
        </w:rPr>
        <w:t xml:space="preserve">. </w:t>
      </w:r>
    </w:p>
    <w:p w:rsidR="00B522D8" w:rsidRPr="00B522D8" w:rsidRDefault="00B522D8" w:rsidP="00B522D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B522D8">
        <w:rPr>
          <w:rFonts w:eastAsia="Times New Roman" w:cs="Times New Roman"/>
          <w:color w:val="000000"/>
          <w:lang w:eastAsia="it-IT"/>
        </w:rPr>
        <w:t xml:space="preserve">                                 </w:t>
      </w:r>
    </w:p>
    <w:p w:rsidR="00BC4C97" w:rsidRPr="00B522D8" w:rsidRDefault="00BC4C97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097FAB" w:rsidP="00A66805">
      <w:pPr>
        <w:jc w:val="both"/>
        <w:rPr>
          <w:i/>
          <w:color w:val="FF0000"/>
        </w:rPr>
      </w:pPr>
      <w:r>
        <w:rPr>
          <w:i/>
          <w:noProof/>
          <w:color w:val="FF0000"/>
          <w:lang w:eastAsia="it-IT"/>
        </w:rPr>
        <w:lastRenderedPageBreak/>
        <w:pict>
          <v:shape id="_x0000_s1039" type="#_x0000_t202" style="position:absolute;left:0;text-align:left;margin-left:91.85pt;margin-top:8.65pt;width:131.3pt;height:19.05pt;z-index:251679744;mso-width-relative:margin;mso-height-relative:margin" filled="f" stroked="f">
            <v:textbox>
              <w:txbxContent>
                <w:p w:rsidR="00097FAB" w:rsidRPr="007420DC" w:rsidRDefault="00097FAB" w:rsidP="00097F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Croce di Maestro Guglielmo</w:t>
                  </w:r>
                </w:p>
              </w:txbxContent>
            </v:textbox>
          </v:shape>
        </w:pict>
      </w:r>
      <w:r>
        <w:rPr>
          <w:i/>
          <w:noProof/>
          <w:color w:val="FF0000"/>
          <w:lang w:eastAsia="it-IT"/>
        </w:rPr>
        <w:pict>
          <v:shape id="_x0000_s1038" type="#_x0000_t202" style="position:absolute;left:0;text-align:left;margin-left:392.4pt;margin-top:8.65pt;width:120.7pt;height:19.05pt;z-index:251678720;mso-width-relative:margin;mso-height-relative:margin" filled="f" stroked="f">
            <v:textbox style="mso-next-textbox:#_x0000_s1038">
              <w:txbxContent>
                <w:p w:rsidR="00097FAB" w:rsidRPr="007420DC" w:rsidRDefault="00097FAB" w:rsidP="00097FAB">
                  <w:pPr>
                    <w:rPr>
                      <w:b/>
                      <w:sz w:val="20"/>
                      <w:szCs w:val="20"/>
                    </w:rPr>
                  </w:pPr>
                  <w:r w:rsidRPr="007420DC">
                    <w:rPr>
                      <w:b/>
                      <w:sz w:val="20"/>
                      <w:szCs w:val="20"/>
                    </w:rPr>
                    <w:t>Croce di Giunta Pisano</w:t>
                  </w:r>
                </w:p>
              </w:txbxContent>
            </v:textbox>
          </v:shape>
        </w:pict>
      </w:r>
      <w:r w:rsidR="003E77AF">
        <w:rPr>
          <w:i/>
          <w:noProof/>
          <w:color w:val="FF0000"/>
          <w:lang w:eastAsia="it-IT"/>
        </w:rPr>
        <w:pict>
          <v:shape id="_x0000_s1034" type="#_x0000_t32" style="position:absolute;left:0;text-align:left;margin-left:87.2pt;margin-top:-8.15pt;width:.65pt;height:381.2pt;z-index:251675648" o:connectortype="straight" strokecolor="red" strokeweight="1.5pt">
            <v:stroke dashstyle="dashDot"/>
          </v:shape>
        </w:pict>
      </w:r>
      <w:r w:rsidR="003E77AF">
        <w:rPr>
          <w:i/>
          <w:noProof/>
          <w:color w:val="FF0000"/>
          <w:lang w:eastAsia="it-IT"/>
        </w:rPr>
        <w:pict>
          <v:shape id="_x0000_s1035" type="#_x0000_t32" style="position:absolute;left:0;text-align:left;margin-left:387.15pt;margin-top:-8.15pt;width:0;height:378.05pt;z-index:251676672" o:connectortype="straight" strokecolor="red" strokeweight="1.5pt">
            <v:stroke dashstyle="dashDot"/>
          </v:shape>
        </w:pict>
      </w:r>
      <w:r w:rsidR="00EB5B27">
        <w:rPr>
          <w:b/>
        </w:rPr>
        <w:t xml:space="preserve">                       </w:t>
      </w:r>
    </w:p>
    <w:p w:rsidR="00DC1D4F" w:rsidRPr="00DC1D4F" w:rsidRDefault="009C5525" w:rsidP="00DC1D4F">
      <w:pPr>
        <w:ind w:left="720"/>
        <w:jc w:val="both"/>
        <w:rPr>
          <w:i/>
          <w:color w:val="FF0000"/>
        </w:rPr>
      </w:pPr>
      <w:r>
        <w:rPr>
          <w:i/>
          <w:noProof/>
          <w:color w:val="FF0000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-173990</wp:posOffset>
            </wp:positionH>
            <wp:positionV relativeFrom="margin">
              <wp:posOffset>380365</wp:posOffset>
            </wp:positionV>
            <wp:extent cx="2767330" cy="4046855"/>
            <wp:effectExtent l="19050" t="0" r="0" b="0"/>
            <wp:wrapSquare wrapText="bothSides"/>
            <wp:docPr id="9" name="Immagine 6" descr="C:\Users\Giacomo\Desktop\desktop\anna files in uso\LEZIONI STORIA ARTE  DI PRIMA MANCANTI\arte romanica\69 bisMaestro Guglie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acomo\Desktop\desktop\anna files in uso\LEZIONI STORIA ARTE  DI PRIMA MANCANTI\arte romanica\69 bisMaestro Gugliel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380365</wp:posOffset>
            </wp:positionV>
            <wp:extent cx="3275965" cy="4077335"/>
            <wp:effectExtent l="19050" t="0" r="635" b="0"/>
            <wp:wrapSquare wrapText="bothSides"/>
            <wp:docPr id="10" name="Immagine 7" descr="C:\Users\Giacomo\Desktop\desktop\anna files in uso\LEZIONI STORIA ARTE  DI PRIMA MANCANTI\arte romanica\Arezzo-S.Domenico_Crocifisso di Cimab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acomo\Desktop\desktop\anna files in uso\LEZIONI STORIA ARTE  DI PRIMA MANCANTI\arte romanica\Arezzo-S.Domenico_Crocifisso di Cimab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C6FDFA"/>
                        </a:clrFrom>
                        <a:clrTo>
                          <a:srgbClr val="C6FD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D4F"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3E77AF" w:rsidP="00AA7A70">
      <w:pPr>
        <w:jc w:val="both"/>
        <w:rPr>
          <w:i/>
          <w:color w:val="FF0000"/>
        </w:rPr>
      </w:pPr>
      <w:r>
        <w:rPr>
          <w:i/>
          <w:noProof/>
          <w:color w:val="FF0000"/>
          <w:lang w:eastAsia="it-IT"/>
        </w:rPr>
        <w:pict>
          <v:shape id="_x0000_s1033" type="#_x0000_t32" style="position:absolute;left:0;text-align:left;margin-left:117pt;margin-top:3.95pt;width:124.6pt;height:96.4pt;z-index:251674624" o:connectortype="straight" strokecolor="red" strokeweight="1.5pt">
            <v:stroke dashstyle="dashDot"/>
          </v:shape>
        </w:pict>
      </w:r>
      <w:r>
        <w:rPr>
          <w:i/>
          <w:noProof/>
          <w:color w:val="FF0000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154.15pt;margin-top:7.3pt;width:75.15pt;height:230.65pt;rotation:630394fd;flip:x;z-index:251672576" coordsize="21600,35777" adj="-4641310,2974298,,20401" path="wr-21600,-1199,21600,42001,7096,,15171,35777nfewr-21600,-1199,21600,42001,7096,,15171,35777l,20401nsxe" strokecolor="yellow" strokeweight="1.5pt">
            <v:path o:connectlocs="7096,0;15171,35777;0,20401"/>
          </v:shape>
        </w:pict>
      </w:r>
    </w:p>
    <w:p w:rsidR="00861A2B" w:rsidRPr="00861A2B" w:rsidRDefault="003E77AF" w:rsidP="00AA7A70">
      <w:pPr>
        <w:jc w:val="both"/>
        <w:rPr>
          <w:i/>
          <w:color w:val="FF0000"/>
        </w:rPr>
      </w:pPr>
      <w:r>
        <w:rPr>
          <w:i/>
          <w:noProof/>
          <w:color w:val="FF0000"/>
          <w:lang w:eastAsia="it-IT"/>
        </w:rPr>
        <w:pict>
          <v:shape id="_x0000_s1036" type="#_x0000_t32" style="position:absolute;left:0;text-align:left;margin-left:-239.55pt;margin-top:21.65pt;width:239.25pt;height:.65pt;z-index:251677696" o:connectortype="straight" strokecolor="yellow" strokeweight="1.5pt">
            <v:stroke dashstyle="dashDot"/>
          </v:shape>
        </w:pict>
      </w:r>
      <w:r>
        <w:rPr>
          <w:i/>
          <w:noProof/>
          <w:color w:val="FF0000"/>
          <w:lang w:eastAsia="it-IT"/>
        </w:rPr>
        <w:pict>
          <v:shape id="_x0000_s1032" type="#_x0000_t32" style="position:absolute;left:0;text-align:left;margin-left:67.55pt;margin-top:22.95pt;width:225.4pt;height:.65pt;z-index:251673600" o:connectortype="straight" strokecolor="yellow" strokeweight="1.5pt"/>
        </w:pict>
      </w: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noProof/>
          <w:color w:val="FF0000"/>
          <w:lang w:eastAsia="it-IT"/>
        </w:rPr>
      </w:pPr>
    </w:p>
    <w:p w:rsidR="009C5525" w:rsidRDefault="009C5525" w:rsidP="00785F50">
      <w:pPr>
        <w:pStyle w:val="Paragrafoelenco"/>
        <w:ind w:left="1416"/>
        <w:jc w:val="both"/>
        <w:rPr>
          <w:i/>
          <w:color w:val="FF0000"/>
        </w:rPr>
      </w:pPr>
    </w:p>
    <w:p w:rsidR="009C5525" w:rsidRPr="009C5525" w:rsidRDefault="009C5525" w:rsidP="009C5525"/>
    <w:p w:rsidR="009C5525" w:rsidRPr="009C5525" w:rsidRDefault="009C5525" w:rsidP="009C5525"/>
    <w:p w:rsidR="009C5525" w:rsidRPr="009C5525" w:rsidRDefault="00684318" w:rsidP="009C5525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324485</wp:posOffset>
            </wp:positionH>
            <wp:positionV relativeFrom="margin">
              <wp:posOffset>4658995</wp:posOffset>
            </wp:positionV>
            <wp:extent cx="5363210" cy="3951605"/>
            <wp:effectExtent l="19050" t="0" r="8890" b="0"/>
            <wp:wrapSquare wrapText="bothSides"/>
            <wp:docPr id="6" name="Immagine 3" descr="C:\Users\Giacomo\Desktop\desktop\anna files in uso\LEZIONI STORIA ARTE  DI PRIMA MANCANTI\arte romanica\68 CROCI_DIPINTE_-_Mappa_Concettua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desktop\anna files in uso\LEZIONI STORIA ARTE  DI PRIMA MANCANTI\arte romanica\68 CROCI_DIPINTE_-_Mappa_Concettual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FE547C" w:rsidRDefault="00FE547C" w:rsidP="009C5525"/>
    <w:p w:rsidR="00FE547C" w:rsidRPr="00FE547C" w:rsidRDefault="00FE547C" w:rsidP="00FE547C"/>
    <w:p w:rsidR="00FE547C" w:rsidRPr="00FE547C" w:rsidRDefault="00FE547C" w:rsidP="00FE547C"/>
    <w:p w:rsidR="00FE547C" w:rsidRPr="00FE547C" w:rsidRDefault="00FE547C" w:rsidP="00FE547C"/>
    <w:p w:rsidR="00FE547C" w:rsidRDefault="00FE547C" w:rsidP="00FE547C"/>
    <w:p w:rsidR="009C5525" w:rsidRPr="00FE547C" w:rsidRDefault="00FE547C" w:rsidP="00FE547C">
      <w:pPr>
        <w:jc w:val="center"/>
      </w:pPr>
      <w:r w:rsidRPr="00FE547C">
        <w:rPr>
          <w:b/>
          <w:i/>
          <w:u w:val="single"/>
        </w:rPr>
        <w:t>Da qui l’evoluzione iconografica della croce dipinta culmina con Giotto</w:t>
      </w:r>
      <w:r>
        <w:t>:</w:t>
      </w:r>
    </w:p>
    <w:p w:rsidR="009C5525" w:rsidRDefault="009C5525" w:rsidP="009C5525">
      <w:pPr>
        <w:tabs>
          <w:tab w:val="left" w:pos="5735"/>
        </w:tabs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268605</wp:posOffset>
            </wp:positionV>
            <wp:extent cx="4651375" cy="5842635"/>
            <wp:effectExtent l="19050" t="0" r="0" b="0"/>
            <wp:wrapSquare wrapText="bothSides"/>
            <wp:docPr id="11" name="Immagine 8" descr="C:\Users\Giacomo\Desktop\desktop\anna files in uso\LEZIONI STORIA ARTE  DI PRIMA MANCANTI\arte romanica\72 gi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acomo\Desktop\desktop\anna files in uso\LEZIONI STORIA ARTE  DI PRIMA MANCANTI\arte romanica\72 giot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Pr="009C5525" w:rsidRDefault="009C5525" w:rsidP="009C5525"/>
    <w:p w:rsidR="009C5525" w:rsidRDefault="009C5525" w:rsidP="009C5525"/>
    <w:p w:rsidR="009C5525" w:rsidRPr="009C5525" w:rsidRDefault="009C5525" w:rsidP="009C5525"/>
    <w:p w:rsidR="009C5525" w:rsidRPr="00BD03AE" w:rsidRDefault="009C5525" w:rsidP="009C5525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9C5525" w:rsidRPr="004C4712" w:rsidRDefault="009C5525" w:rsidP="009C5525">
      <w:pPr>
        <w:pStyle w:val="Paragrafoelenco"/>
        <w:jc w:val="both"/>
        <w:rPr>
          <w:b/>
        </w:rPr>
      </w:pPr>
    </w:p>
    <w:p w:rsidR="009C5525" w:rsidRDefault="009C5525" w:rsidP="009C5525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 w:rsidRPr="00706B4F">
        <w:rPr>
          <w:rFonts w:eastAsia="Times New Roman" w:cs="Times New Roman"/>
          <w:color w:val="000000"/>
          <w:lang w:eastAsia="it-IT"/>
        </w:rPr>
        <w:t xml:space="preserve">Croce dipinta </w:t>
      </w:r>
    </w:p>
    <w:p w:rsidR="009C5525" w:rsidRDefault="009C5525" w:rsidP="009C5525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>
        <w:rPr>
          <w:rFonts w:eastAsia="Times New Roman" w:cs="Times New Roman"/>
          <w:color w:val="000000"/>
          <w:lang w:eastAsia="it-IT"/>
        </w:rPr>
        <w:t xml:space="preserve">Giotto di </w:t>
      </w:r>
      <w:proofErr w:type="spellStart"/>
      <w:r>
        <w:rPr>
          <w:rFonts w:eastAsia="Times New Roman" w:cs="Times New Roman"/>
          <w:color w:val="000000"/>
          <w:lang w:eastAsia="it-IT"/>
        </w:rPr>
        <w:t>Bondone</w:t>
      </w:r>
      <w:proofErr w:type="spellEnd"/>
    </w:p>
    <w:p w:rsidR="009C5525" w:rsidRPr="004D0F8C" w:rsidRDefault="009C5525" w:rsidP="009C5525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Datazione/Periodo storico:</w:t>
      </w:r>
      <w:r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lang w:eastAsia="it-IT"/>
        </w:rPr>
        <w:t>1290 - 1295</w:t>
      </w:r>
    </w:p>
    <w:p w:rsidR="009C5525" w:rsidRPr="00F50C91" w:rsidRDefault="009C5525" w:rsidP="009C5525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 w:rsidRPr="00F50C91">
        <w:rPr>
          <w:rFonts w:eastAsia="Times New Roman" w:cs="Times New Roman"/>
          <w:color w:val="000000"/>
          <w:lang w:eastAsia="it-IT"/>
        </w:rPr>
        <w:t xml:space="preserve">Tempera </w:t>
      </w:r>
      <w:r>
        <w:rPr>
          <w:rFonts w:eastAsia="Times New Roman" w:cs="Times New Roman"/>
          <w:color w:val="000000"/>
          <w:lang w:eastAsia="it-IT"/>
        </w:rPr>
        <w:t>e oro su tavola</w:t>
      </w:r>
    </w:p>
    <w:p w:rsidR="009C5525" w:rsidRPr="00F50C91" w:rsidRDefault="009C5525" w:rsidP="009C5525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</w:t>
      </w:r>
      <w:r>
        <w:t>578 x 406 cm</w:t>
      </w:r>
    </w:p>
    <w:p w:rsidR="009C5525" w:rsidRDefault="009C5525" w:rsidP="009C5525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>
        <w:rPr>
          <w:rFonts w:eastAsia="Times New Roman" w:cs="Times New Roman"/>
          <w:color w:val="000000"/>
          <w:lang w:eastAsia="it-IT"/>
        </w:rPr>
        <w:t>Firenze, Santa Maria Novella</w:t>
      </w:r>
    </w:p>
    <w:p w:rsidR="009C5525" w:rsidRPr="00627D5F" w:rsidRDefault="009C5525" w:rsidP="009C5525">
      <w:pPr>
        <w:pStyle w:val="Paragrafoelenco"/>
        <w:jc w:val="both"/>
        <w:rPr>
          <w:b/>
        </w:rPr>
      </w:pPr>
    </w:p>
    <w:p w:rsidR="009C5525" w:rsidRDefault="009C5525" w:rsidP="009C5525"/>
    <w:p w:rsidR="008D716A" w:rsidRPr="009C5525" w:rsidRDefault="009C5525" w:rsidP="009C5525">
      <w:pPr>
        <w:tabs>
          <w:tab w:val="left" w:pos="1791"/>
        </w:tabs>
      </w:pPr>
      <w:r>
        <w:tab/>
      </w:r>
    </w:p>
    <w:sectPr w:rsidR="008D716A" w:rsidRPr="009C5525" w:rsidSect="00A30AA8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01" w:rsidRDefault="00805A01" w:rsidP="004C4712">
      <w:pPr>
        <w:spacing w:after="0" w:line="240" w:lineRule="auto"/>
      </w:pPr>
      <w:r>
        <w:separator/>
      </w:r>
    </w:p>
  </w:endnote>
  <w:endnote w:type="continuationSeparator" w:id="0">
    <w:p w:rsidR="00805A01" w:rsidRDefault="00805A01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3E77AF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117DB1" w:rsidRPr="00117DB1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01" w:rsidRDefault="00805A01" w:rsidP="004C4712">
      <w:pPr>
        <w:spacing w:after="0" w:line="240" w:lineRule="auto"/>
      </w:pPr>
      <w:r>
        <w:separator/>
      </w:r>
    </w:p>
  </w:footnote>
  <w:footnote w:type="continuationSeparator" w:id="0">
    <w:p w:rsidR="00805A01" w:rsidRDefault="00805A01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3E77AF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45.6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3E77AF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53868232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70388C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8D332E" w:rsidRPr="0070388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figurative): La Croce dipinta da </w:t>
                      </w:r>
                    </w:sdtContent>
                  </w:sdt>
                  <w:r w:rsidR="008D332E" w:rsidRPr="0070388C">
                    <w:rPr>
                      <w:color w:val="FFFFFF" w:themeColor="background1"/>
                      <w:sz w:val="28"/>
                      <w:szCs w:val="28"/>
                    </w:rPr>
                    <w:t>Ma</w:t>
                  </w:r>
                  <w:r w:rsidR="0070388C" w:rsidRPr="0070388C">
                    <w:rPr>
                      <w:color w:val="FFFFFF" w:themeColor="background1"/>
                      <w:sz w:val="28"/>
                      <w:szCs w:val="28"/>
                    </w:rPr>
                    <w:t>e</w:t>
                  </w:r>
                  <w:r w:rsidR="008D332E" w:rsidRPr="0070388C">
                    <w:rPr>
                      <w:color w:val="FFFFFF" w:themeColor="background1"/>
                      <w:sz w:val="28"/>
                      <w:szCs w:val="28"/>
                    </w:rPr>
                    <w:t>stro Guglielmo a</w:t>
                  </w:r>
                  <w:r w:rsidR="0070388C">
                    <w:rPr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</w:p>
                <w:p w:rsidR="0070388C" w:rsidRPr="0070388C" w:rsidRDefault="0070388C" w:rsidP="0070388C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1E128E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70388C">
                    <w:rPr>
                      <w:color w:val="FFFFFF" w:themeColor="background1"/>
                      <w:sz w:val="28"/>
                      <w:szCs w:val="28"/>
                    </w:rPr>
                    <w:t>Giotto</w:t>
                  </w:r>
                </w:p>
                <w:p w:rsidR="0070388C" w:rsidRPr="0070388C" w:rsidRDefault="0070388C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3E77AF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8D332E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yBWCI9nDN6sWzAzvurCihw47iMA=" w:salt="pHsUVd9yn00Vf543Sb2ORw=="/>
  <w:defaultTabStop w:val="708"/>
  <w:hyphenationZone w:val="283"/>
  <w:characterSpacingControl w:val="doNotCompress"/>
  <w:hdrShapeDefaults>
    <o:shapedefaults v:ext="edit" spidmax="20482">
      <o:colormenu v:ext="edit" fillcolor="none" strokecolor="yellow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17470"/>
    <w:rsid w:val="00042E52"/>
    <w:rsid w:val="00051CEF"/>
    <w:rsid w:val="00070459"/>
    <w:rsid w:val="00097FAB"/>
    <w:rsid w:val="000A2D91"/>
    <w:rsid w:val="000A637C"/>
    <w:rsid w:val="000C1972"/>
    <w:rsid w:val="00101E92"/>
    <w:rsid w:val="00101FE8"/>
    <w:rsid w:val="00117DB1"/>
    <w:rsid w:val="0013067C"/>
    <w:rsid w:val="00151004"/>
    <w:rsid w:val="0015445A"/>
    <w:rsid w:val="0016228B"/>
    <w:rsid w:val="00171B53"/>
    <w:rsid w:val="001C32C3"/>
    <w:rsid w:val="001E128E"/>
    <w:rsid w:val="001E1C18"/>
    <w:rsid w:val="001E40E0"/>
    <w:rsid w:val="001F2788"/>
    <w:rsid w:val="00203929"/>
    <w:rsid w:val="002065E7"/>
    <w:rsid w:val="00252EF0"/>
    <w:rsid w:val="00271D37"/>
    <w:rsid w:val="0029057E"/>
    <w:rsid w:val="002C3C2A"/>
    <w:rsid w:val="00311A0D"/>
    <w:rsid w:val="00311E98"/>
    <w:rsid w:val="00330B14"/>
    <w:rsid w:val="00334057"/>
    <w:rsid w:val="00371008"/>
    <w:rsid w:val="00390B35"/>
    <w:rsid w:val="00393B17"/>
    <w:rsid w:val="00396E4B"/>
    <w:rsid w:val="003A47FD"/>
    <w:rsid w:val="003C1EFB"/>
    <w:rsid w:val="003D1B37"/>
    <w:rsid w:val="003D5FCA"/>
    <w:rsid w:val="003D6135"/>
    <w:rsid w:val="003E3A12"/>
    <w:rsid w:val="003E68F8"/>
    <w:rsid w:val="003E77AF"/>
    <w:rsid w:val="004311E0"/>
    <w:rsid w:val="0043732B"/>
    <w:rsid w:val="004636FA"/>
    <w:rsid w:val="00485240"/>
    <w:rsid w:val="004B5121"/>
    <w:rsid w:val="004C4712"/>
    <w:rsid w:val="004D0F8C"/>
    <w:rsid w:val="004D71C9"/>
    <w:rsid w:val="00513C90"/>
    <w:rsid w:val="0053374B"/>
    <w:rsid w:val="00543828"/>
    <w:rsid w:val="0054655D"/>
    <w:rsid w:val="00551606"/>
    <w:rsid w:val="0055361D"/>
    <w:rsid w:val="0056120F"/>
    <w:rsid w:val="00572D2A"/>
    <w:rsid w:val="005872B2"/>
    <w:rsid w:val="00597CE6"/>
    <w:rsid w:val="005F7332"/>
    <w:rsid w:val="00606FB6"/>
    <w:rsid w:val="00607BE0"/>
    <w:rsid w:val="00627D5F"/>
    <w:rsid w:val="00630559"/>
    <w:rsid w:val="006400FE"/>
    <w:rsid w:val="00645170"/>
    <w:rsid w:val="00664C39"/>
    <w:rsid w:val="0067191A"/>
    <w:rsid w:val="00684318"/>
    <w:rsid w:val="006871B4"/>
    <w:rsid w:val="006A5578"/>
    <w:rsid w:val="006A560C"/>
    <w:rsid w:val="006C53A2"/>
    <w:rsid w:val="006E1C96"/>
    <w:rsid w:val="006F3E64"/>
    <w:rsid w:val="006F470A"/>
    <w:rsid w:val="00700751"/>
    <w:rsid w:val="0070388C"/>
    <w:rsid w:val="00706B4F"/>
    <w:rsid w:val="00717EE1"/>
    <w:rsid w:val="00730DFB"/>
    <w:rsid w:val="00733669"/>
    <w:rsid w:val="00734384"/>
    <w:rsid w:val="00736E5C"/>
    <w:rsid w:val="007420DC"/>
    <w:rsid w:val="0077265B"/>
    <w:rsid w:val="007732DF"/>
    <w:rsid w:val="00785F50"/>
    <w:rsid w:val="007A11AA"/>
    <w:rsid w:val="007A7BFD"/>
    <w:rsid w:val="007B45D2"/>
    <w:rsid w:val="007D3D22"/>
    <w:rsid w:val="007F6047"/>
    <w:rsid w:val="00805A01"/>
    <w:rsid w:val="00816003"/>
    <w:rsid w:val="008339A9"/>
    <w:rsid w:val="00833FB3"/>
    <w:rsid w:val="00836FA0"/>
    <w:rsid w:val="008466E8"/>
    <w:rsid w:val="00861A2B"/>
    <w:rsid w:val="008941EE"/>
    <w:rsid w:val="008A1DC4"/>
    <w:rsid w:val="008A4441"/>
    <w:rsid w:val="008A6061"/>
    <w:rsid w:val="008B01A3"/>
    <w:rsid w:val="008B4078"/>
    <w:rsid w:val="008B57F1"/>
    <w:rsid w:val="008D332E"/>
    <w:rsid w:val="008D716A"/>
    <w:rsid w:val="008E0F3D"/>
    <w:rsid w:val="008F1202"/>
    <w:rsid w:val="00912B10"/>
    <w:rsid w:val="00917232"/>
    <w:rsid w:val="00930C14"/>
    <w:rsid w:val="00956073"/>
    <w:rsid w:val="00982AB1"/>
    <w:rsid w:val="00987AA0"/>
    <w:rsid w:val="00994F03"/>
    <w:rsid w:val="009A2156"/>
    <w:rsid w:val="009C27EB"/>
    <w:rsid w:val="009C5525"/>
    <w:rsid w:val="009F6023"/>
    <w:rsid w:val="00A149D5"/>
    <w:rsid w:val="00A30AA8"/>
    <w:rsid w:val="00A343A3"/>
    <w:rsid w:val="00A51B4B"/>
    <w:rsid w:val="00A56129"/>
    <w:rsid w:val="00A63F16"/>
    <w:rsid w:val="00A66805"/>
    <w:rsid w:val="00A7428D"/>
    <w:rsid w:val="00AA7A70"/>
    <w:rsid w:val="00AB1BA0"/>
    <w:rsid w:val="00AD0B3A"/>
    <w:rsid w:val="00AD223D"/>
    <w:rsid w:val="00AF4760"/>
    <w:rsid w:val="00B17927"/>
    <w:rsid w:val="00B308DE"/>
    <w:rsid w:val="00B43560"/>
    <w:rsid w:val="00B522D8"/>
    <w:rsid w:val="00B75585"/>
    <w:rsid w:val="00B80E5F"/>
    <w:rsid w:val="00BC4C97"/>
    <w:rsid w:val="00BD03AE"/>
    <w:rsid w:val="00BD5130"/>
    <w:rsid w:val="00BD74AE"/>
    <w:rsid w:val="00BE5F04"/>
    <w:rsid w:val="00C12464"/>
    <w:rsid w:val="00C63868"/>
    <w:rsid w:val="00C63A0A"/>
    <w:rsid w:val="00C814FD"/>
    <w:rsid w:val="00C92AD7"/>
    <w:rsid w:val="00CB7230"/>
    <w:rsid w:val="00D03E1D"/>
    <w:rsid w:val="00D84545"/>
    <w:rsid w:val="00D93635"/>
    <w:rsid w:val="00D93C03"/>
    <w:rsid w:val="00D9509A"/>
    <w:rsid w:val="00DA177E"/>
    <w:rsid w:val="00DC1D4F"/>
    <w:rsid w:val="00DC6162"/>
    <w:rsid w:val="00DD10B8"/>
    <w:rsid w:val="00DD4167"/>
    <w:rsid w:val="00DD5A8C"/>
    <w:rsid w:val="00DE365D"/>
    <w:rsid w:val="00DF2840"/>
    <w:rsid w:val="00E8778B"/>
    <w:rsid w:val="00EA6CDE"/>
    <w:rsid w:val="00EB5B27"/>
    <w:rsid w:val="00EB7E6C"/>
    <w:rsid w:val="00EC6BC7"/>
    <w:rsid w:val="00F1135D"/>
    <w:rsid w:val="00F13119"/>
    <w:rsid w:val="00F24BC8"/>
    <w:rsid w:val="00F50C91"/>
    <w:rsid w:val="00F5426E"/>
    <w:rsid w:val="00F8043C"/>
    <w:rsid w:val="00F832DF"/>
    <w:rsid w:val="00FA59B5"/>
    <w:rsid w:val="00FE1A52"/>
    <w:rsid w:val="00FE547C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yellow"/>
    </o:shapedefaults>
    <o:shapelayout v:ext="edit">
      <o:idmap v:ext="edit" data="1"/>
      <o:rules v:ext="edit">
        <o:r id="V:Rule5" type="arc" idref="#_x0000_s1031"/>
        <o:r id="V:Rule8" type="connector" idref="#_x0000_s1027"/>
        <o:r id="V:Rule9" type="connector" idref="#_x0000_s1032"/>
        <o:r id="V:Rule10" type="connector" idref="#_x0000_s1034"/>
        <o:r id="V:Rule11" type="connector" idref="#_x0000_s1035"/>
        <o:r id="V:Rule12" type="connector" idref="#_x0000_s1036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E42B3"/>
    <w:rsid w:val="008F1592"/>
    <w:rsid w:val="009F6FA3"/>
    <w:rsid w:val="00A62287"/>
    <w:rsid w:val="00B2540E"/>
    <w:rsid w:val="00B7667B"/>
    <w:rsid w:val="00C02788"/>
    <w:rsid w:val="00C5207A"/>
    <w:rsid w:val="00C64ED2"/>
    <w:rsid w:val="00D2480E"/>
    <w:rsid w:val="00D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  <w:style w:type="paragraph" w:customStyle="1" w:styleId="00AC1A4A25054B3BADD0C00F6CE763B3">
    <w:name w:val="00AC1A4A25054B3BADD0C00F6CE763B3"/>
    <w:rsid w:val="00DF5507"/>
  </w:style>
  <w:style w:type="paragraph" w:customStyle="1" w:styleId="4198DA5D8CC64207BAE48628E463CCFB">
    <w:name w:val="4198DA5D8CC64207BAE48628E463CCFB"/>
    <w:rsid w:val="00DF5507"/>
  </w:style>
  <w:style w:type="paragraph" w:customStyle="1" w:styleId="3B159A0EB1694BE8AC7E0CABF15AF335">
    <w:name w:val="3B159A0EB1694BE8AC7E0CABF15AF335"/>
    <w:rsid w:val="00DF55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0ED323-5F7C-4D63-B57B-D27C8C6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803</Words>
  <Characters>4581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La Croce dipinta da </vt:lpstr>
    </vt:vector>
  </TitlesOfParts>
  <Company>Lezioni di Storia dell’Arte - Prof.ssa Annamaria Donadio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La Croce dipinta da </dc:title>
  <dc:creator>Giacomo</dc:creator>
  <cp:lastModifiedBy>Giacomo</cp:lastModifiedBy>
  <cp:revision>79</cp:revision>
  <dcterms:created xsi:type="dcterms:W3CDTF">2013-11-05T15:07:00Z</dcterms:created>
  <dcterms:modified xsi:type="dcterms:W3CDTF">2014-07-22T16:02:00Z</dcterms:modified>
</cp:coreProperties>
</file>