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6C" w:rsidRDefault="00FC586C" w:rsidP="00A73D6A">
      <w:r>
        <w:rPr>
          <w:noProof/>
          <w:lang w:eastAsia="it-IT"/>
        </w:rPr>
        <w:drawing>
          <wp:inline distT="0" distB="0" distL="0" distR="0">
            <wp:extent cx="5672302" cy="4110097"/>
            <wp:effectExtent l="19050" t="0" r="4598" b="0"/>
            <wp:docPr id="1" name="Immagine 1" descr="C:\Users\Giacomo\Desktop\desktop\anna files in uso\LEZIONI STORIA ARTE  DI PRIMA MANCANTI\arte paleocrst\immagini\21 basilica-paleocristina-di-san-pietro-r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como\Desktop\desktop\anna files in uso\LEZIONI STORIA ARTE  DI PRIMA MANCANTI\arte paleocrst\immagini\21 basilica-paleocristina-di-san-pietro-roma.jpg"/>
                    <pic:cNvPicPr>
                      <a:picLocks noChangeAspect="1" noChangeArrowheads="1"/>
                    </pic:cNvPicPr>
                  </pic:nvPicPr>
                  <pic:blipFill>
                    <a:blip r:embed="rId9" cstate="print"/>
                    <a:srcRect/>
                    <a:stretch>
                      <a:fillRect/>
                    </a:stretch>
                  </pic:blipFill>
                  <pic:spPr bwMode="auto">
                    <a:xfrm>
                      <a:off x="0" y="0"/>
                      <a:ext cx="5674398" cy="4111616"/>
                    </a:xfrm>
                    <a:prstGeom prst="rect">
                      <a:avLst/>
                    </a:prstGeom>
                    <a:noFill/>
                    <a:ln w="9525">
                      <a:noFill/>
                      <a:miter lim="800000"/>
                      <a:headEnd/>
                      <a:tailEnd/>
                    </a:ln>
                  </pic:spPr>
                </pic:pic>
              </a:graphicData>
            </a:graphic>
          </wp:inline>
        </w:drawing>
      </w:r>
    </w:p>
    <w:p w:rsidR="00A73D6A" w:rsidRPr="00A73D6A" w:rsidRDefault="00D61398" w:rsidP="00A73D6A">
      <w:r>
        <w:rPr>
          <w:noProof/>
          <w:lang w:eastAsia="it-IT"/>
        </w:rPr>
        <w:pict>
          <v:shapetype id="_x0000_t202" coordsize="21600,21600" o:spt="202" path="m,l,21600r21600,l21600,xe">
            <v:stroke joinstyle="miter"/>
            <v:path gradientshapeok="t" o:connecttype="rect"/>
          </v:shapetype>
          <v:shape id="_x0000_s1060" type="#_x0000_t202" style="position:absolute;margin-left:276.5pt;margin-top:66.45pt;width:24.5pt;height:43.45pt;z-index:251681792" filled="f" stroked="f">
            <v:textbox style="layout-flow:vertical">
              <w:txbxContent>
                <w:p w:rsidR="00A41D0B" w:rsidRPr="00A41D0B" w:rsidRDefault="00A41D0B">
                  <w:pPr>
                    <w:rPr>
                      <w:sz w:val="16"/>
                      <w:szCs w:val="16"/>
                    </w:rPr>
                  </w:pPr>
                  <w:r w:rsidRPr="00A41D0B">
                    <w:rPr>
                      <w:sz w:val="16"/>
                      <w:szCs w:val="16"/>
                    </w:rPr>
                    <w:t>Nicchie lat</w:t>
                  </w:r>
                  <w:r>
                    <w:rPr>
                      <w:sz w:val="16"/>
                      <w:szCs w:val="16"/>
                    </w:rPr>
                    <w:t>.</w:t>
                  </w:r>
                </w:p>
              </w:txbxContent>
            </v:textbox>
          </v:shape>
        </w:pict>
      </w:r>
      <w:r>
        <w:rPr>
          <w:noProof/>
          <w:lang w:eastAsia="it-IT"/>
        </w:rPr>
        <w:pict>
          <v:shape id="_x0000_s1061" type="#_x0000_t202" style="position:absolute;margin-left:453.05pt;margin-top:66.45pt;width:24.5pt;height:43.45pt;z-index:251682816" filled="f" stroked="f">
            <v:textbox style="layout-flow:vertical;mso-next-textbox:#_x0000_s1061">
              <w:txbxContent>
                <w:p w:rsidR="00A41D0B" w:rsidRPr="00A41D0B" w:rsidRDefault="00A41D0B" w:rsidP="00A41D0B">
                  <w:pPr>
                    <w:rPr>
                      <w:sz w:val="16"/>
                      <w:szCs w:val="16"/>
                    </w:rPr>
                  </w:pPr>
                  <w:r w:rsidRPr="00A41D0B">
                    <w:rPr>
                      <w:sz w:val="16"/>
                      <w:szCs w:val="16"/>
                    </w:rPr>
                    <w:t>Nicchie lat</w:t>
                  </w:r>
                  <w:r>
                    <w:rPr>
                      <w:sz w:val="16"/>
                      <w:szCs w:val="16"/>
                    </w:rPr>
                    <w:t>.</w:t>
                  </w:r>
                </w:p>
              </w:txbxContent>
            </v:textbox>
          </v:shape>
        </w:pict>
      </w:r>
      <w:r>
        <w:rPr>
          <w:noProof/>
          <w:lang w:eastAsia="it-IT"/>
        </w:rPr>
        <w:pict>
          <v:shape id="_x0000_s1059" type="#_x0000_t202" style="position:absolute;margin-left:429.45pt;margin-top:133pt;width:23.6pt;height:100.4pt;z-index:251680768" filled="f" stroked="f">
            <v:textbox style="layout-flow:vertical">
              <w:txbxContent>
                <w:p w:rsidR="00CF774D" w:rsidRPr="00CF774D" w:rsidRDefault="00CF774D" w:rsidP="00CF774D">
                  <w:pPr>
                    <w:rPr>
                      <w:sz w:val="16"/>
                      <w:szCs w:val="16"/>
                    </w:rPr>
                  </w:pPr>
                  <w:r>
                    <w:rPr>
                      <w:sz w:val="16"/>
                      <w:szCs w:val="16"/>
                    </w:rPr>
                    <w:t>Navate laterali o “</w:t>
                  </w:r>
                  <w:r w:rsidRPr="00CF774D">
                    <w:rPr>
                      <w:b/>
                      <w:i/>
                      <w:sz w:val="16"/>
                      <w:szCs w:val="16"/>
                    </w:rPr>
                    <w:t>navatelle</w:t>
                  </w:r>
                  <w:r>
                    <w:rPr>
                      <w:sz w:val="16"/>
                      <w:szCs w:val="16"/>
                    </w:rPr>
                    <w:t>”</w:t>
                  </w:r>
                </w:p>
              </w:txbxContent>
            </v:textbox>
          </v:shape>
        </w:pict>
      </w:r>
      <w:r>
        <w:rPr>
          <w:noProof/>
          <w:lang w:eastAsia="it-IT"/>
        </w:rPr>
        <w:pict>
          <v:shape id="_x0000_s1058" type="#_x0000_t202" style="position:absolute;margin-left:302pt;margin-top:131.8pt;width:23.6pt;height:100.4pt;z-index:251679744" filled="f" stroked="f">
            <v:textbox style="layout-flow:vertical">
              <w:txbxContent>
                <w:p w:rsidR="00CF774D" w:rsidRPr="00CF774D" w:rsidRDefault="00CF774D">
                  <w:pPr>
                    <w:rPr>
                      <w:sz w:val="16"/>
                      <w:szCs w:val="16"/>
                    </w:rPr>
                  </w:pPr>
                  <w:r>
                    <w:rPr>
                      <w:sz w:val="16"/>
                      <w:szCs w:val="16"/>
                    </w:rPr>
                    <w:t>Navate laterali o “</w:t>
                  </w:r>
                  <w:r w:rsidRPr="00CF774D">
                    <w:rPr>
                      <w:b/>
                      <w:i/>
                      <w:sz w:val="16"/>
                      <w:szCs w:val="16"/>
                    </w:rPr>
                    <w:t>navatelle</w:t>
                  </w:r>
                  <w:r>
                    <w:rPr>
                      <w:sz w:val="16"/>
                      <w:szCs w:val="16"/>
                    </w:rPr>
                    <w:t>”</w:t>
                  </w:r>
                </w:p>
              </w:txbxContent>
            </v:textbox>
          </v:shape>
        </w:pict>
      </w:r>
      <w:r>
        <w:rPr>
          <w:noProof/>
          <w:lang w:eastAsia="it-IT"/>
        </w:rPr>
        <w:pict>
          <v:shape id="_x0000_s1052" type="#_x0000_t202" style="position:absolute;margin-left:352.9pt;margin-top:451.95pt;width:49.1pt;height:15.5pt;z-index:251674624;mso-position-horizontal-relative:margin;mso-position-vertical-relative:margin;mso-width-relative:margin;mso-height-relative:margin" filled="f" stroked="f">
            <v:textbox style="mso-next-textbox:#_x0000_s1052">
              <w:txbxContent>
                <w:p w:rsidR="006515A9" w:rsidRPr="006515A9" w:rsidRDefault="006515A9" w:rsidP="006515A9">
                  <w:pPr>
                    <w:rPr>
                      <w:sz w:val="16"/>
                      <w:szCs w:val="16"/>
                    </w:rPr>
                  </w:pPr>
                  <w:r>
                    <w:rPr>
                      <w:sz w:val="16"/>
                      <w:szCs w:val="16"/>
                    </w:rPr>
                    <w:t>Iconostasi</w:t>
                  </w:r>
                </w:p>
              </w:txbxContent>
            </v:textbox>
            <w10:wrap type="square" anchorx="margin" anchory="margin"/>
          </v:shape>
        </w:pict>
      </w:r>
      <w:r>
        <w:rPr>
          <w:noProof/>
          <w:lang w:eastAsia="it-IT"/>
        </w:rPr>
        <w:pict>
          <v:shape id="_x0000_s1051" type="#_x0000_t202" style="position:absolute;margin-left:352pt;margin-top:353pt;width:50pt;height:15.5pt;z-index:251673600;mso-position-horizontal-relative:margin;mso-position-vertical-relative:margin;mso-width-relative:margin;mso-height-relative:margin" filled="f" stroked="f">
            <v:textbox style="mso-next-textbox:#_x0000_s1051">
              <w:txbxContent>
                <w:p w:rsidR="006515A9" w:rsidRPr="006515A9" w:rsidRDefault="006515A9" w:rsidP="006515A9">
                  <w:pPr>
                    <w:rPr>
                      <w:sz w:val="16"/>
                      <w:szCs w:val="16"/>
                    </w:rPr>
                  </w:pPr>
                  <w:r>
                    <w:rPr>
                      <w:sz w:val="16"/>
                      <w:szCs w:val="16"/>
                    </w:rPr>
                    <w:t>Presbiterio</w:t>
                  </w:r>
                </w:p>
              </w:txbxContent>
            </v:textbox>
            <w10:wrap type="square" anchorx="margin" anchory="margin"/>
          </v:shape>
        </w:pict>
      </w:r>
      <w:r>
        <w:rPr>
          <w:noProof/>
          <w:lang w:eastAsia="it-IT"/>
        </w:rPr>
        <w:pict>
          <v:shape id="_x0000_s1040" type="#_x0000_t202" style="position:absolute;margin-left:396.6pt;margin-top:353.15pt;width:60.8pt;height:17.4pt;z-index:251662336;mso-position-horizontal-relative:margin;mso-position-vertical-relative:margin;mso-width-relative:margin;mso-height-relative:margin" filled="f" stroked="f">
            <v:textbox style="mso-next-textbox:#_x0000_s1040">
              <w:txbxContent>
                <w:p w:rsidR="000A131A" w:rsidRPr="006515A9" w:rsidRDefault="006515A9" w:rsidP="000A131A">
                  <w:pPr>
                    <w:rPr>
                      <w:sz w:val="16"/>
                      <w:szCs w:val="16"/>
                    </w:rPr>
                  </w:pPr>
                  <w:r>
                    <w:rPr>
                      <w:sz w:val="16"/>
                      <w:szCs w:val="16"/>
                    </w:rPr>
                    <w:t>Tabernacolo</w:t>
                  </w:r>
                </w:p>
              </w:txbxContent>
            </v:textbox>
            <w10:wrap type="square" anchorx="margin" anchory="margin"/>
          </v:shape>
        </w:pict>
      </w:r>
      <w:r>
        <w:rPr>
          <w:noProof/>
          <w:lang w:eastAsia="it-IT"/>
        </w:rPr>
        <w:pict>
          <v:shape id="_x0000_s1049" type="#_x0000_t202" style="position:absolute;margin-left:355.3pt;margin-top:421.35pt;width:46.7pt;height:15.5pt;z-index:251671552;mso-position-horizontal-relative:margin;mso-position-vertical-relative:margin;mso-width-relative:margin;mso-height-relative:margin" filled="f" stroked="f">
            <v:textbox style="mso-next-textbox:#_x0000_s1049">
              <w:txbxContent>
                <w:p w:rsidR="006515A9" w:rsidRPr="006515A9" w:rsidRDefault="006515A9" w:rsidP="006515A9">
                  <w:pPr>
                    <w:rPr>
                      <w:sz w:val="16"/>
                      <w:szCs w:val="16"/>
                    </w:rPr>
                  </w:pPr>
                  <w:r>
                    <w:rPr>
                      <w:sz w:val="16"/>
                      <w:szCs w:val="16"/>
                    </w:rPr>
                    <w:t>Transetto</w:t>
                  </w:r>
                </w:p>
              </w:txbxContent>
            </v:textbox>
            <w10:wrap type="square" anchorx="margin" anchory="margin"/>
          </v:shape>
        </w:pict>
      </w:r>
      <w:r>
        <w:rPr>
          <w:noProof/>
          <w:lang w:eastAsia="it-IT"/>
        </w:rPr>
        <w:pict>
          <v:shape id="_x0000_s1050" type="#_x0000_t202" style="position:absolute;margin-left:358.4pt;margin-top:377.6pt;width:40.3pt;height:18.65pt;z-index:251672576;mso-position-horizontal-relative:margin;mso-position-vertical-relative:margin;mso-width-relative:margin;mso-height-relative:margin" filled="f" stroked="f">
            <v:textbox style="mso-next-textbox:#_x0000_s1050">
              <w:txbxContent>
                <w:p w:rsidR="006515A9" w:rsidRPr="006515A9" w:rsidRDefault="006515A9" w:rsidP="006515A9">
                  <w:pPr>
                    <w:rPr>
                      <w:sz w:val="16"/>
                      <w:szCs w:val="16"/>
                    </w:rPr>
                  </w:pPr>
                  <w:r>
                    <w:rPr>
                      <w:sz w:val="16"/>
                      <w:szCs w:val="16"/>
                    </w:rPr>
                    <w:t>Abside</w:t>
                  </w:r>
                </w:p>
              </w:txbxContent>
            </v:textbox>
            <w10:wrap type="square" anchorx="margin" anchory="margin"/>
          </v:shape>
        </w:pict>
      </w:r>
      <w:r>
        <w:rPr>
          <w:noProof/>
          <w:lang w:eastAsia="it-IT"/>
        </w:rPr>
        <w:pict>
          <v:shape id="_x0000_s1041" type="#_x0000_t202" style="position:absolute;margin-left:310.2pt;margin-top:411.95pt;width:40.95pt;height:17.4pt;z-index:251663360;mso-position-horizontal-relative:margin;mso-position-vertical-relative:margin;mso-width-relative:margin;mso-height-relative:margin" filled="f" stroked="f">
            <v:textbox style="mso-next-textbox:#_x0000_s1041">
              <w:txbxContent>
                <w:p w:rsidR="000A131A" w:rsidRPr="006515A9" w:rsidRDefault="006515A9" w:rsidP="000A131A">
                  <w:pPr>
                    <w:rPr>
                      <w:sz w:val="16"/>
                      <w:szCs w:val="16"/>
                    </w:rPr>
                  </w:pPr>
                  <w:r>
                    <w:rPr>
                      <w:sz w:val="16"/>
                      <w:szCs w:val="16"/>
                    </w:rPr>
                    <w:t>Altare</w:t>
                  </w:r>
                </w:p>
              </w:txbxContent>
            </v:textbox>
            <w10:wrap type="square" anchorx="margin" anchory="margin"/>
          </v:shape>
        </w:pict>
      </w:r>
      <w:r>
        <w:rPr>
          <w:noProof/>
          <w:lang w:eastAsia="it-IT"/>
        </w:rPr>
        <w:pict>
          <v:shape id="_x0000_s1043" type="#_x0000_t202" style="position:absolute;margin-left:355.4pt;margin-top:603.2pt;width:43.4pt;height:18.65pt;z-index:251665408;mso-position-horizontal-relative:margin;mso-position-vertical-relative:margin;mso-width-relative:margin;mso-height-relative:margin" filled="f" stroked="f">
            <v:textbox style="mso-next-textbox:#_x0000_s1043">
              <w:txbxContent>
                <w:p w:rsidR="000A131A" w:rsidRPr="006515A9" w:rsidRDefault="006515A9" w:rsidP="000A131A">
                  <w:pPr>
                    <w:rPr>
                      <w:sz w:val="16"/>
                      <w:szCs w:val="16"/>
                    </w:rPr>
                  </w:pPr>
                  <w:r>
                    <w:rPr>
                      <w:sz w:val="16"/>
                      <w:szCs w:val="16"/>
                    </w:rPr>
                    <w:t>Nartece</w:t>
                  </w:r>
                </w:p>
              </w:txbxContent>
            </v:textbox>
            <w10:wrap type="square" anchorx="margin" anchory="margin"/>
          </v:shape>
        </w:pict>
      </w:r>
      <w:r>
        <w:rPr>
          <w:noProof/>
          <w:lang w:eastAsia="it-IT"/>
        </w:rPr>
        <w:pict>
          <v:shape id="_x0000_s1044" type="#_x0000_t202" style="position:absolute;margin-left:357.05pt;margin-top:509.5pt;width:41.75pt;height:29.8pt;z-index:251666432;mso-position-horizontal-relative:margin;mso-position-vertical-relative:margin;mso-width-relative:margin;mso-height-relative:margin" filled="f" stroked="f">
            <v:textbox style="mso-next-textbox:#_x0000_s1044">
              <w:txbxContent>
                <w:p w:rsidR="000A131A" w:rsidRPr="000A131A" w:rsidRDefault="000A131A" w:rsidP="000A131A">
                  <w:pPr>
                    <w:rPr>
                      <w:sz w:val="16"/>
                      <w:szCs w:val="16"/>
                    </w:rPr>
                  </w:pPr>
                  <w:r>
                    <w:rPr>
                      <w:sz w:val="16"/>
                      <w:szCs w:val="16"/>
                    </w:rPr>
                    <w:t>Navata centrale</w:t>
                  </w:r>
                </w:p>
              </w:txbxContent>
            </v:textbox>
            <w10:wrap type="square" anchorx="margin" anchory="margin"/>
          </v:shape>
        </w:pict>
      </w:r>
      <w:r>
        <w:rPr>
          <w:noProof/>
          <w:lang w:eastAsia="it-IT"/>
        </w:rPr>
        <w:pict>
          <v:shape id="_x0000_s1048" type="#_x0000_t202" style="position:absolute;margin-left:358.25pt;margin-top:697pt;width:40.45pt;height:17.4pt;z-index:251670528;mso-position-horizontal-relative:margin;mso-position-vertical-relative:margin;mso-width-relative:margin;mso-height-relative:margin" filled="f" stroked="f">
            <v:textbox style="mso-next-textbox:#_x0000_s1048">
              <w:txbxContent>
                <w:p w:rsidR="006515A9" w:rsidRPr="006515A9" w:rsidRDefault="006515A9" w:rsidP="006515A9">
                  <w:pPr>
                    <w:rPr>
                      <w:sz w:val="16"/>
                      <w:szCs w:val="16"/>
                    </w:rPr>
                  </w:pPr>
                  <w:r>
                    <w:rPr>
                      <w:sz w:val="16"/>
                      <w:szCs w:val="16"/>
                    </w:rPr>
                    <w:t>Portico</w:t>
                  </w:r>
                </w:p>
              </w:txbxContent>
            </v:textbox>
            <w10:wrap type="square" anchorx="margin" anchory="margin"/>
          </v:shape>
        </w:pict>
      </w:r>
      <w:r>
        <w:rPr>
          <w:noProof/>
          <w:lang w:eastAsia="it-IT"/>
        </w:rPr>
        <w:pict>
          <v:shape id="_x0000_s1042" type="#_x0000_t202" style="position:absolute;margin-left:309.2pt;margin-top:679.6pt;width:134.8pt;height:17.4pt;z-index:251664384;mso-position-horizontal-relative:margin;mso-position-vertical-relative:margin;mso-width-relative:margin;mso-height-relative:margin" filled="f" stroked="f">
            <v:textbox style="mso-next-textbox:#_x0000_s1042">
              <w:txbxContent>
                <w:p w:rsidR="000A131A" w:rsidRPr="006515A9" w:rsidRDefault="006515A9" w:rsidP="000A131A">
                  <w:pPr>
                    <w:rPr>
                      <w:sz w:val="16"/>
                      <w:szCs w:val="16"/>
                    </w:rPr>
                  </w:pPr>
                  <w:r>
                    <w:rPr>
                      <w:sz w:val="16"/>
                      <w:szCs w:val="16"/>
                    </w:rPr>
                    <w:t>Quadriportico con fonte battesimale</w:t>
                  </w:r>
                </w:p>
              </w:txbxContent>
            </v:textbox>
            <w10:wrap type="square" anchorx="margin" anchory="margin"/>
          </v:shape>
        </w:pict>
      </w:r>
      <w:r w:rsidR="000A131A">
        <w:rPr>
          <w:noProof/>
          <w:lang w:eastAsia="it-IT"/>
        </w:rPr>
        <w:drawing>
          <wp:anchor distT="0" distB="0" distL="114300" distR="114300" simplePos="0" relativeHeight="251659264" behindDoc="0" locked="0" layoutInCell="1" allowOverlap="1">
            <wp:simplePos x="0" y="0"/>
            <wp:positionH relativeFrom="margin">
              <wp:posOffset>-330835</wp:posOffset>
            </wp:positionH>
            <wp:positionV relativeFrom="margin">
              <wp:posOffset>4680585</wp:posOffset>
            </wp:positionV>
            <wp:extent cx="3378200" cy="4193540"/>
            <wp:effectExtent l="19050" t="0" r="0" b="0"/>
            <wp:wrapSquare wrapText="bothSides"/>
            <wp:docPr id="10" name="Immagine 10" descr="C:\Users\Giacomo\Desktop\desktop\anna files in uso\LEZIONI STORIA ARTE  DI PRIMA MANCANTI\arte paleocrst\immagini\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iacomo\Desktop\desktop\anna files in uso\LEZIONI STORIA ARTE  DI PRIMA MANCANTI\arte paleocrst\immagini\075.jpg"/>
                    <pic:cNvPicPr>
                      <a:picLocks noChangeAspect="1" noChangeArrowheads="1"/>
                    </pic:cNvPicPr>
                  </pic:nvPicPr>
                  <pic:blipFill>
                    <a:blip r:embed="rId10" cstate="print"/>
                    <a:srcRect/>
                    <a:stretch>
                      <a:fillRect/>
                    </a:stretch>
                  </pic:blipFill>
                  <pic:spPr bwMode="auto">
                    <a:xfrm>
                      <a:off x="0" y="0"/>
                      <a:ext cx="3378200" cy="4193540"/>
                    </a:xfrm>
                    <a:prstGeom prst="rect">
                      <a:avLst/>
                    </a:prstGeom>
                    <a:noFill/>
                    <a:ln w="9525">
                      <a:noFill/>
                      <a:miter lim="800000"/>
                      <a:headEnd/>
                      <a:tailEnd/>
                    </a:ln>
                  </pic:spPr>
                </pic:pic>
              </a:graphicData>
            </a:graphic>
          </wp:anchor>
        </w:drawing>
      </w:r>
      <w:r w:rsidR="000A131A">
        <w:rPr>
          <w:noProof/>
          <w:lang w:eastAsia="it-IT"/>
        </w:rPr>
        <w:drawing>
          <wp:anchor distT="0" distB="0" distL="114300" distR="114300" simplePos="0" relativeHeight="251660288" behindDoc="0" locked="0" layoutInCell="1" allowOverlap="1">
            <wp:simplePos x="736381" y="9774621"/>
            <wp:positionH relativeFrom="margin">
              <wp:align>right</wp:align>
            </wp:positionH>
            <wp:positionV relativeFrom="margin">
              <wp:align>bottom</wp:align>
            </wp:positionV>
            <wp:extent cx="2826626" cy="4556234"/>
            <wp:effectExtent l="19050" t="0" r="0" b="0"/>
            <wp:wrapSquare wrapText="bothSides"/>
            <wp:docPr id="11" name="Immagine 11" descr="C:\Users\Giacomo\Desktop\desktop\anna files in uso\LEZIONI STORIA ARTE  DI PRIMA MANCANTI\arte paleocrst\immagini\640px-Basilicasanpedr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iacomo\Desktop\desktop\anna files in uso\LEZIONI STORIA ARTE  DI PRIMA MANCANTI\arte paleocrst\immagini\640px-Basilicasanpedro (2).png"/>
                    <pic:cNvPicPr>
                      <a:picLocks noChangeAspect="1" noChangeArrowheads="1"/>
                    </pic:cNvPicPr>
                  </pic:nvPicPr>
                  <pic:blipFill>
                    <a:blip r:embed="rId11" cstate="print"/>
                    <a:srcRect/>
                    <a:stretch>
                      <a:fillRect/>
                    </a:stretch>
                  </pic:blipFill>
                  <pic:spPr bwMode="auto">
                    <a:xfrm>
                      <a:off x="0" y="0"/>
                      <a:ext cx="2826626" cy="4556234"/>
                    </a:xfrm>
                    <a:prstGeom prst="rect">
                      <a:avLst/>
                    </a:prstGeom>
                    <a:noFill/>
                    <a:ln w="9525">
                      <a:noFill/>
                      <a:miter lim="800000"/>
                      <a:headEnd/>
                      <a:tailEnd/>
                    </a:ln>
                  </pic:spPr>
                </pic:pic>
              </a:graphicData>
            </a:graphic>
          </wp:anchor>
        </w:drawing>
      </w:r>
    </w:p>
    <w:p w:rsidR="00A93DFD" w:rsidRPr="00516EBC" w:rsidRDefault="00A93DFD" w:rsidP="00516EBC">
      <w:pPr>
        <w:pStyle w:val="Paragrafoelenco"/>
        <w:numPr>
          <w:ilvl w:val="0"/>
          <w:numId w:val="39"/>
        </w:numPr>
        <w:jc w:val="both"/>
        <w:rPr>
          <w:b/>
        </w:rPr>
      </w:pPr>
      <w:r w:rsidRPr="00516EBC">
        <w:rPr>
          <w:b/>
        </w:rPr>
        <w:lastRenderedPageBreak/>
        <w:t>CATALOGAZIONE:</w:t>
      </w:r>
    </w:p>
    <w:p w:rsidR="00516EBC" w:rsidRPr="00516EBC" w:rsidRDefault="00A93DFD" w:rsidP="00516EBC">
      <w:pPr>
        <w:pStyle w:val="Paragrafoelenco"/>
        <w:numPr>
          <w:ilvl w:val="0"/>
          <w:numId w:val="3"/>
        </w:numPr>
        <w:jc w:val="both"/>
        <w:rPr>
          <w:b/>
        </w:rPr>
      </w:pPr>
      <w:r>
        <w:rPr>
          <w:b/>
        </w:rPr>
        <w:t xml:space="preserve">Titolo dell’opera: </w:t>
      </w:r>
      <w:r w:rsidR="00A73D6A" w:rsidRPr="00A73D6A">
        <w:t>La Basilica Paleocristiana</w:t>
      </w:r>
      <w:r w:rsidR="00A73D6A">
        <w:rPr>
          <w:b/>
        </w:rPr>
        <w:t xml:space="preserve"> </w:t>
      </w:r>
      <w:r w:rsidR="00A73D6A">
        <w:t>di</w:t>
      </w:r>
      <w:r w:rsidR="00A73D6A" w:rsidRPr="00A73D6A">
        <w:t xml:space="preserve"> San Pietro a Roma</w:t>
      </w:r>
    </w:p>
    <w:p w:rsidR="00BC319E" w:rsidRPr="00BC319E" w:rsidRDefault="00A93DFD" w:rsidP="00BC319E">
      <w:pPr>
        <w:pStyle w:val="Paragrafoelenco"/>
        <w:numPr>
          <w:ilvl w:val="0"/>
          <w:numId w:val="3"/>
        </w:numPr>
        <w:jc w:val="both"/>
        <w:rPr>
          <w:i/>
        </w:rPr>
      </w:pPr>
      <w:r w:rsidRPr="00BC319E">
        <w:rPr>
          <w:b/>
        </w:rPr>
        <w:t xml:space="preserve">Autore: </w:t>
      </w:r>
      <w:r w:rsidR="00D01FA3">
        <w:t>artigiani e scalpellini anonimi</w:t>
      </w:r>
    </w:p>
    <w:p w:rsidR="00516EBC" w:rsidRPr="00D01FA3" w:rsidRDefault="00516EBC" w:rsidP="00516EBC">
      <w:pPr>
        <w:pStyle w:val="Paragrafoelenco"/>
        <w:numPr>
          <w:ilvl w:val="0"/>
          <w:numId w:val="3"/>
        </w:numPr>
        <w:jc w:val="both"/>
        <w:rPr>
          <w:b/>
          <w:i/>
        </w:rPr>
      </w:pPr>
      <w:r w:rsidRPr="006B1A32">
        <w:rPr>
          <w:b/>
        </w:rPr>
        <w:t>Collocazione/Ubicazione</w:t>
      </w:r>
      <w:r w:rsidR="00D01FA3">
        <w:rPr>
          <w:b/>
        </w:rPr>
        <w:t xml:space="preserve">: </w:t>
      </w:r>
      <w:r w:rsidR="00D01FA3">
        <w:t xml:space="preserve">non più esistente. Al suo posto è stata costruita a partire dal 1400 la </w:t>
      </w:r>
    </w:p>
    <w:p w:rsidR="00D01FA3" w:rsidRPr="00D01FA3" w:rsidRDefault="00D01FA3" w:rsidP="00D01FA3">
      <w:pPr>
        <w:pStyle w:val="Paragrafoelenco"/>
        <w:ind w:left="2832"/>
        <w:jc w:val="both"/>
        <w:rPr>
          <w:i/>
        </w:rPr>
      </w:pPr>
      <w:r>
        <w:rPr>
          <w:b/>
        </w:rPr>
        <w:t xml:space="preserve">      </w:t>
      </w:r>
      <w:r w:rsidR="000A1342">
        <w:t>a</w:t>
      </w:r>
      <w:r w:rsidRPr="00D01FA3">
        <w:t>ttuale Basilica di San Pietro</w:t>
      </w:r>
      <w:r>
        <w:t>.</w:t>
      </w:r>
    </w:p>
    <w:p w:rsidR="00A73D6A" w:rsidRPr="00A73D6A" w:rsidRDefault="00A93DFD" w:rsidP="00A73D6A">
      <w:pPr>
        <w:pStyle w:val="Paragrafoelenco"/>
        <w:numPr>
          <w:ilvl w:val="0"/>
          <w:numId w:val="3"/>
        </w:numPr>
        <w:jc w:val="both"/>
        <w:rPr>
          <w:i/>
        </w:rPr>
      </w:pPr>
      <w:r w:rsidRPr="006B1A32">
        <w:rPr>
          <w:b/>
        </w:rPr>
        <w:t xml:space="preserve">Datazione/Periodo storico: </w:t>
      </w:r>
      <w:r w:rsidR="006B1A32" w:rsidRPr="00BC319E">
        <w:rPr>
          <w:b/>
        </w:rPr>
        <w:t>:</w:t>
      </w:r>
      <w:r w:rsidR="006B1A32" w:rsidRPr="00BC319E">
        <w:rPr>
          <w:b/>
          <w:color w:val="FF0000"/>
        </w:rPr>
        <w:t xml:space="preserve"> </w:t>
      </w:r>
      <w:r w:rsidR="006B1A32" w:rsidRPr="00A73D6A">
        <w:rPr>
          <w:rFonts w:cs="Arial"/>
          <w:color w:val="252525"/>
          <w:shd w:val="clear" w:color="auto" w:fill="FFFFFF"/>
        </w:rPr>
        <w:t>La cronologia esatta della costruzione della basilica non è conosciuta, anche se il</w:t>
      </w:r>
      <w:r w:rsidR="006B1A32" w:rsidRPr="00A73D6A">
        <w:rPr>
          <w:rStyle w:val="apple-converted-space"/>
          <w:rFonts w:cs="Arial"/>
          <w:color w:val="252525"/>
          <w:shd w:val="clear" w:color="auto" w:fill="FFFFFF"/>
        </w:rPr>
        <w:t> </w:t>
      </w:r>
      <w:r w:rsidR="00E03146">
        <w:rPr>
          <w:rStyle w:val="apple-converted-space"/>
          <w:rFonts w:cs="Arial"/>
          <w:color w:val="252525"/>
          <w:shd w:val="clear" w:color="auto" w:fill="FFFFFF"/>
        </w:rPr>
        <w:t>“</w:t>
      </w:r>
      <w:r w:rsidR="006B1A32" w:rsidRPr="00A73D6A">
        <w:rPr>
          <w:rFonts w:cs="Arial"/>
          <w:i/>
          <w:iCs/>
          <w:color w:val="252525"/>
          <w:shd w:val="clear" w:color="auto" w:fill="FFFFFF"/>
        </w:rPr>
        <w:t>Liber Pontificalis</w:t>
      </w:r>
      <w:r w:rsidR="00E03146">
        <w:rPr>
          <w:rFonts w:cs="Arial"/>
          <w:i/>
          <w:iCs/>
          <w:color w:val="252525"/>
          <w:shd w:val="clear" w:color="auto" w:fill="FFFFFF"/>
        </w:rPr>
        <w:t>”</w:t>
      </w:r>
      <w:r w:rsidR="006B1A32" w:rsidRPr="00A73D6A">
        <w:rPr>
          <w:rStyle w:val="apple-converted-space"/>
          <w:rFonts w:cs="Arial"/>
          <w:color w:val="252525"/>
          <w:shd w:val="clear" w:color="auto" w:fill="FFFFFF"/>
        </w:rPr>
        <w:t> </w:t>
      </w:r>
      <w:r w:rsidR="00A73D6A" w:rsidRPr="00A73D6A">
        <w:rPr>
          <w:rFonts w:cs="Arial"/>
          <w:color w:val="252525"/>
          <w:shd w:val="clear" w:color="auto" w:fill="FFFFFF"/>
        </w:rPr>
        <w:t xml:space="preserve">riporta che </w:t>
      </w:r>
      <w:r w:rsidR="00E03146">
        <w:rPr>
          <w:rFonts w:cs="Arial"/>
          <w:color w:val="252525"/>
          <w:shd w:val="clear" w:color="auto" w:fill="FFFFFF"/>
        </w:rPr>
        <w:t>f</w:t>
      </w:r>
      <w:r w:rsidR="006B1A32" w:rsidRPr="00A73D6A">
        <w:rPr>
          <w:rFonts w:cs="Arial"/>
          <w:color w:val="252525"/>
          <w:shd w:val="clear" w:color="auto" w:fill="FFFFFF"/>
        </w:rPr>
        <w:t xml:space="preserve">u eretta da </w:t>
      </w:r>
      <w:r w:rsidR="006B1A32" w:rsidRPr="00E03146">
        <w:rPr>
          <w:rFonts w:cs="Arial"/>
          <w:b/>
          <w:i/>
          <w:color w:val="252525"/>
          <w:shd w:val="clear" w:color="auto" w:fill="FFFFFF"/>
        </w:rPr>
        <w:t>Costantino</w:t>
      </w:r>
      <w:r w:rsidR="00A73D6A" w:rsidRPr="00A73D6A">
        <w:rPr>
          <w:rFonts w:cs="Arial"/>
          <w:color w:val="252525"/>
          <w:shd w:val="clear" w:color="auto" w:fill="FFFFFF"/>
          <w:vertAlign w:val="superscript"/>
        </w:rPr>
        <w:t xml:space="preserve"> </w:t>
      </w:r>
      <w:r w:rsidR="006B1A32" w:rsidRPr="00A73D6A">
        <w:rPr>
          <w:rFonts w:cs="Arial"/>
          <w:color w:val="252525"/>
          <w:shd w:val="clear" w:color="auto" w:fill="FFFFFF"/>
        </w:rPr>
        <w:t>durante il pontificato di</w:t>
      </w:r>
      <w:r w:rsidR="006B1A32" w:rsidRPr="00A73D6A">
        <w:rPr>
          <w:rStyle w:val="apple-converted-space"/>
          <w:rFonts w:cs="Arial"/>
          <w:color w:val="252525"/>
          <w:shd w:val="clear" w:color="auto" w:fill="FFFFFF"/>
        </w:rPr>
        <w:t> </w:t>
      </w:r>
      <w:r w:rsidR="006B1A32" w:rsidRPr="00A73D6A">
        <w:rPr>
          <w:rFonts w:cs="Arial"/>
          <w:shd w:val="clear" w:color="auto" w:fill="FFFFFF"/>
        </w:rPr>
        <w:t xml:space="preserve">papa </w:t>
      </w:r>
      <w:r w:rsidR="006B1A32" w:rsidRPr="00E03146">
        <w:rPr>
          <w:rFonts w:cs="Arial"/>
          <w:b/>
          <w:i/>
          <w:shd w:val="clear" w:color="auto" w:fill="FFFFFF"/>
        </w:rPr>
        <w:t>Silvestro</w:t>
      </w:r>
      <w:r w:rsidR="006B1A32" w:rsidRPr="00A73D6A">
        <w:rPr>
          <w:rFonts w:cs="Arial"/>
          <w:shd w:val="clear" w:color="auto" w:fill="FFFFFF"/>
        </w:rPr>
        <w:t xml:space="preserve"> </w:t>
      </w:r>
      <w:r w:rsidR="006B1A32" w:rsidRPr="00E03146">
        <w:rPr>
          <w:rFonts w:cs="Arial"/>
          <w:b/>
          <w:i/>
          <w:shd w:val="clear" w:color="auto" w:fill="FFFFFF"/>
        </w:rPr>
        <w:t>I</w:t>
      </w:r>
      <w:r w:rsidR="006B1A32" w:rsidRPr="00A73D6A">
        <w:rPr>
          <w:rStyle w:val="apple-converted-space"/>
          <w:rFonts w:cs="Arial"/>
          <w:color w:val="252525"/>
          <w:shd w:val="clear" w:color="auto" w:fill="FFFFFF"/>
        </w:rPr>
        <w:t> </w:t>
      </w:r>
      <w:r w:rsidR="006B1A32" w:rsidRPr="00A73D6A">
        <w:rPr>
          <w:rFonts w:cs="Arial"/>
          <w:color w:val="252525"/>
          <w:shd w:val="clear" w:color="auto" w:fill="FFFFFF"/>
        </w:rPr>
        <w:t xml:space="preserve">(314-335), anche se è probabile che alcuni lavori si siano protratti dopo la morte del papa e dell'imperatore (337). I lavori ebbero inizio presumibilmente </w:t>
      </w:r>
      <w:r w:rsidR="006B1A32" w:rsidRPr="00E03146">
        <w:rPr>
          <w:rFonts w:cs="Arial"/>
          <w:b/>
          <w:i/>
          <w:color w:val="252525"/>
          <w:shd w:val="clear" w:color="auto" w:fill="FFFFFF"/>
        </w:rPr>
        <w:t>tra il 319 ed il 326</w:t>
      </w:r>
      <w:r w:rsidR="006B1A32" w:rsidRPr="00A73D6A">
        <w:rPr>
          <w:rFonts w:cs="Arial"/>
          <w:color w:val="252525"/>
          <w:shd w:val="clear" w:color="auto" w:fill="FFFFFF"/>
        </w:rPr>
        <w:t xml:space="preserve"> e si conclusero sostanzialmente entro il</w:t>
      </w:r>
      <w:r w:rsidR="006B1A32" w:rsidRPr="00A73D6A">
        <w:rPr>
          <w:rStyle w:val="apple-converted-space"/>
          <w:rFonts w:cs="Arial"/>
          <w:color w:val="252525"/>
          <w:shd w:val="clear" w:color="auto" w:fill="FFFFFF"/>
        </w:rPr>
        <w:t> </w:t>
      </w:r>
      <w:r w:rsidR="006B1A32" w:rsidRPr="00E03146">
        <w:rPr>
          <w:rFonts w:cs="Arial"/>
          <w:b/>
          <w:i/>
          <w:shd w:val="clear" w:color="auto" w:fill="FFFFFF"/>
        </w:rPr>
        <w:t>33</w:t>
      </w:r>
      <w:r w:rsidR="00A73D6A" w:rsidRPr="00E03146">
        <w:rPr>
          <w:rFonts w:cs="Arial"/>
          <w:b/>
          <w:i/>
          <w:shd w:val="clear" w:color="auto" w:fill="FFFFFF"/>
        </w:rPr>
        <w:t>3</w:t>
      </w:r>
      <w:r w:rsidR="00A73D6A">
        <w:rPr>
          <w:rFonts w:ascii="Arial" w:hAnsi="Arial" w:cs="Arial"/>
          <w:sz w:val="17"/>
          <w:szCs w:val="17"/>
          <w:shd w:val="clear" w:color="auto" w:fill="FFFFFF"/>
        </w:rPr>
        <w:t>.</w:t>
      </w:r>
    </w:p>
    <w:p w:rsidR="00A73D6A" w:rsidRPr="00A73D6A" w:rsidRDefault="00635AC1" w:rsidP="0020529F">
      <w:pPr>
        <w:pStyle w:val="Paragrafoelenco"/>
        <w:numPr>
          <w:ilvl w:val="0"/>
          <w:numId w:val="10"/>
        </w:numPr>
        <w:jc w:val="both"/>
        <w:rPr>
          <w:i/>
          <w:color w:val="FF0000"/>
        </w:rPr>
      </w:pPr>
      <w:r w:rsidRPr="00A73D6A">
        <w:rPr>
          <w:b/>
        </w:rPr>
        <w:t>Tipologia e destinazione d’uso dell’edificio</w:t>
      </w:r>
      <w:r w:rsidRPr="00A73D6A">
        <w:t xml:space="preserve">: </w:t>
      </w:r>
      <w:r w:rsidR="00A73D6A">
        <w:t xml:space="preserve">edificio religioso </w:t>
      </w:r>
    </w:p>
    <w:p w:rsidR="00A93DFD" w:rsidRPr="00A73D6A" w:rsidRDefault="00A93DFD" w:rsidP="00A73D6A">
      <w:pPr>
        <w:pStyle w:val="Paragrafoelenco"/>
        <w:numPr>
          <w:ilvl w:val="0"/>
          <w:numId w:val="10"/>
        </w:numPr>
        <w:jc w:val="both"/>
        <w:rPr>
          <w:i/>
          <w:color w:val="FF0000"/>
        </w:rPr>
      </w:pPr>
      <w:r w:rsidRPr="00A73D6A">
        <w:rPr>
          <w:b/>
        </w:rPr>
        <w:t xml:space="preserve">Tecniche e Materiali: </w:t>
      </w:r>
      <w:r w:rsidR="00A73D6A">
        <w:t>m</w:t>
      </w:r>
      <w:r w:rsidR="00A73D6A" w:rsidRPr="00A73D6A">
        <w:t>uratura con strutt</w:t>
      </w:r>
      <w:r w:rsidR="00A73D6A">
        <w:t>u</w:t>
      </w:r>
      <w:r w:rsidR="00A73D6A" w:rsidRPr="00A73D6A">
        <w:t>ra portante</w:t>
      </w:r>
      <w:r w:rsidR="00A73D6A">
        <w:t xml:space="preserve"> di base ad </w:t>
      </w:r>
      <w:r w:rsidR="00A73D6A" w:rsidRPr="00A73D6A">
        <w:t>arco a tutto sesto e copertura a capriate</w:t>
      </w:r>
      <w:r w:rsidR="00A73D6A">
        <w:t xml:space="preserve"> lignee</w:t>
      </w:r>
    </w:p>
    <w:p w:rsidR="00142CA5" w:rsidRPr="00A73D6A" w:rsidRDefault="00A93DFD" w:rsidP="00142CA5">
      <w:pPr>
        <w:pStyle w:val="Paragrafoelenco"/>
        <w:numPr>
          <w:ilvl w:val="0"/>
          <w:numId w:val="10"/>
        </w:numPr>
        <w:jc w:val="both"/>
        <w:rPr>
          <w:b/>
        </w:rPr>
      </w:pPr>
      <w:r w:rsidRPr="00816003">
        <w:rPr>
          <w:b/>
        </w:rPr>
        <w:t>Dimensioni:</w:t>
      </w:r>
      <w:r w:rsidR="006F7D27">
        <w:rPr>
          <w:b/>
        </w:rPr>
        <w:t xml:space="preserve"> </w:t>
      </w:r>
      <w:r w:rsidR="006B1A32" w:rsidRPr="00A73D6A">
        <w:rPr>
          <w:rFonts w:cs="Arial"/>
          <w:color w:val="252525"/>
          <w:shd w:val="clear" w:color="auto" w:fill="FFFFFF"/>
        </w:rPr>
        <w:t>circa 110x65 m, 30</w:t>
      </w:r>
      <w:r w:rsidR="001A36B1">
        <w:rPr>
          <w:rFonts w:cs="Arial"/>
          <w:color w:val="252525"/>
          <w:shd w:val="clear" w:color="auto" w:fill="FFFFFF"/>
        </w:rPr>
        <w:t>m</w:t>
      </w:r>
      <w:r w:rsidR="006B1A32" w:rsidRPr="00A73D6A">
        <w:rPr>
          <w:rFonts w:cs="Arial"/>
          <w:color w:val="252525"/>
          <w:shd w:val="clear" w:color="auto" w:fill="FFFFFF"/>
        </w:rPr>
        <w:t> di altezza</w:t>
      </w:r>
    </w:p>
    <w:p w:rsidR="00547DE6" w:rsidRPr="00142CA5" w:rsidRDefault="00547DE6" w:rsidP="00547DE6">
      <w:pPr>
        <w:pStyle w:val="Paragrafoelenco"/>
        <w:jc w:val="both"/>
        <w:rPr>
          <w:b/>
        </w:rPr>
      </w:pPr>
    </w:p>
    <w:p w:rsidR="006B1A32" w:rsidRDefault="00252EF0" w:rsidP="00F147AA">
      <w:pPr>
        <w:pStyle w:val="Paragrafoelenco"/>
        <w:numPr>
          <w:ilvl w:val="0"/>
          <w:numId w:val="39"/>
        </w:numPr>
        <w:jc w:val="both"/>
        <w:rPr>
          <w:b/>
        </w:rPr>
      </w:pPr>
      <w:r w:rsidRPr="00A93DFD">
        <w:rPr>
          <w:b/>
        </w:rPr>
        <w:t xml:space="preserve">DESCRIZIONE </w:t>
      </w:r>
      <w:r w:rsidR="00CD5362">
        <w:rPr>
          <w:b/>
        </w:rPr>
        <w:t>ANALITICA</w:t>
      </w:r>
      <w:r w:rsidR="00402C1E">
        <w:rPr>
          <w:b/>
        </w:rPr>
        <w:t xml:space="preserve"> </w:t>
      </w:r>
      <w:r w:rsidR="00F147AA" w:rsidRPr="00FD5D9C">
        <w:t>(descrizione iconografica/oggettiva del monumento in tutte le sue parti)</w:t>
      </w:r>
      <w:r w:rsidR="00F147AA">
        <w:rPr>
          <w:b/>
        </w:rPr>
        <w:t>:</w:t>
      </w:r>
    </w:p>
    <w:p w:rsidR="00EF3300" w:rsidRPr="00EF3300" w:rsidRDefault="00EF3300" w:rsidP="00EF3300">
      <w:pPr>
        <w:shd w:val="clear" w:color="auto" w:fill="FFFFFF"/>
        <w:spacing w:before="120" w:after="120" w:line="278" w:lineRule="atLeast"/>
        <w:ind w:left="360"/>
        <w:jc w:val="both"/>
        <w:rPr>
          <w:rFonts w:eastAsia="Times New Roman" w:cs="Arial"/>
          <w:color w:val="252525"/>
          <w:lang w:eastAsia="it-IT"/>
        </w:rPr>
      </w:pPr>
      <w:r w:rsidRPr="00EF3300">
        <w:rPr>
          <w:rFonts w:eastAsia="Times New Roman" w:cs="Arial"/>
          <w:color w:val="252525"/>
          <w:lang w:eastAsia="it-IT"/>
        </w:rPr>
        <w:t>La basilica era a cinque </w:t>
      </w:r>
      <w:hyperlink r:id="rId12" w:tooltip="Navate" w:history="1">
        <w:r w:rsidRPr="00EF3300">
          <w:rPr>
            <w:rFonts w:eastAsia="Times New Roman" w:cs="Arial"/>
            <w:b/>
            <w:i/>
            <w:lang w:eastAsia="it-IT"/>
          </w:rPr>
          <w:t>navate</w:t>
        </w:r>
      </w:hyperlink>
      <w:r w:rsidRPr="00EF3300">
        <w:rPr>
          <w:rFonts w:eastAsia="Times New Roman" w:cs="Arial"/>
          <w:color w:val="252525"/>
          <w:lang w:eastAsia="it-IT"/>
        </w:rPr>
        <w:t> (87x64 metri), con la centrale rialzata e più larga, e coperta da</w:t>
      </w:r>
      <w:r w:rsidRPr="00EF3300">
        <w:rPr>
          <w:rFonts w:eastAsia="Times New Roman" w:cs="Arial"/>
          <w:b/>
          <w:i/>
          <w:color w:val="252525"/>
          <w:lang w:eastAsia="it-IT"/>
        </w:rPr>
        <w:t> </w:t>
      </w:r>
      <w:hyperlink r:id="rId13" w:tooltip="Capriata" w:history="1">
        <w:r w:rsidRPr="00EF3300">
          <w:rPr>
            <w:rFonts w:eastAsia="Times New Roman" w:cs="Arial"/>
            <w:b/>
            <w:i/>
            <w:lang w:eastAsia="it-IT"/>
          </w:rPr>
          <w:t>capriate</w:t>
        </w:r>
      </w:hyperlink>
      <w:r w:rsidRPr="00EF3300">
        <w:rPr>
          <w:rFonts w:eastAsia="Times New Roman" w:cs="Arial"/>
          <w:color w:val="252525"/>
          <w:lang w:eastAsia="it-IT"/>
        </w:rPr>
        <w:t>. Le navate erano divise da quattro colonnati di ventidue colonne ciascuno, coperti da </w:t>
      </w:r>
      <w:hyperlink r:id="rId14" w:tooltip="Architrave" w:history="1">
        <w:r w:rsidRPr="00EF3300">
          <w:rPr>
            <w:rFonts w:eastAsia="Times New Roman" w:cs="Arial"/>
            <w:b/>
            <w:i/>
            <w:lang w:eastAsia="it-IT"/>
          </w:rPr>
          <w:t>architravi</w:t>
        </w:r>
      </w:hyperlink>
      <w:r w:rsidRPr="00EF3300">
        <w:rPr>
          <w:rFonts w:eastAsia="Times New Roman" w:cs="Arial"/>
          <w:color w:val="252525"/>
          <w:lang w:eastAsia="it-IT"/>
        </w:rPr>
        <w:t> nella navata centrale e da </w:t>
      </w:r>
      <w:hyperlink r:id="rId15" w:tooltip="Arco (architettura)" w:history="1">
        <w:r w:rsidRPr="00EF3300">
          <w:rPr>
            <w:rFonts w:eastAsia="Times New Roman" w:cs="Arial"/>
            <w:b/>
            <w:i/>
            <w:lang w:eastAsia="it-IT"/>
          </w:rPr>
          <w:t>archi</w:t>
        </w:r>
      </w:hyperlink>
      <w:r w:rsidRPr="00EF3300">
        <w:rPr>
          <w:rFonts w:eastAsia="Times New Roman" w:cs="Arial"/>
          <w:color w:val="252525"/>
          <w:lang w:eastAsia="it-IT"/>
        </w:rPr>
        <w:t> in quelle laterali. L'illuminazione interna era garantita dalle finestre che numerose si aprivano nella parte che si elevava della navata maggiore (in rapporto 3:1), il </w:t>
      </w:r>
      <w:hyperlink r:id="rId16" w:tooltip="Cleristorio" w:history="1">
        <w:r w:rsidRPr="00EF3300">
          <w:rPr>
            <w:rFonts w:eastAsia="Times New Roman" w:cs="Arial"/>
            <w:b/>
            <w:i/>
            <w:lang w:eastAsia="it-IT"/>
          </w:rPr>
          <w:t>cleristorio</w:t>
        </w:r>
      </w:hyperlink>
      <w:r w:rsidRPr="00EF3300">
        <w:rPr>
          <w:rFonts w:eastAsia="Times New Roman" w:cs="Arial"/>
          <w:color w:val="252525"/>
          <w:lang w:eastAsia="it-IT"/>
        </w:rPr>
        <w:t>. La copertura era in capriate lignee. La facciata aveva degli spioventi digradanti e le navate minori erano coperte da un'unica travatura digradante.</w:t>
      </w:r>
    </w:p>
    <w:p w:rsidR="00EF3300" w:rsidRDefault="00EF3300" w:rsidP="00EF3300">
      <w:pPr>
        <w:shd w:val="clear" w:color="auto" w:fill="FFFFFF"/>
        <w:spacing w:before="120" w:after="120" w:line="278" w:lineRule="atLeast"/>
        <w:ind w:left="360"/>
        <w:jc w:val="both"/>
        <w:rPr>
          <w:rFonts w:eastAsia="Times New Roman" w:cs="Arial"/>
          <w:color w:val="252525"/>
          <w:lang w:eastAsia="it-IT"/>
        </w:rPr>
      </w:pPr>
      <w:r w:rsidRPr="00EF3300">
        <w:rPr>
          <w:rFonts w:eastAsia="Times New Roman" w:cs="Arial"/>
          <w:color w:val="252525"/>
          <w:lang w:eastAsia="it-IT"/>
        </w:rPr>
        <w:t>Un'altra peculiarità di San Pietro era l'uso del </w:t>
      </w:r>
      <w:hyperlink r:id="rId17" w:tooltip="Transetto" w:history="1">
        <w:r w:rsidRPr="00EF3300">
          <w:rPr>
            <w:rFonts w:eastAsia="Times New Roman" w:cs="Arial"/>
            <w:b/>
            <w:i/>
            <w:lang w:eastAsia="it-IT"/>
          </w:rPr>
          <w:t>transetto</w:t>
        </w:r>
      </w:hyperlink>
      <w:r w:rsidRPr="00EF3300">
        <w:rPr>
          <w:rFonts w:eastAsia="Times New Roman" w:cs="Arial"/>
          <w:color w:val="252525"/>
          <w:lang w:eastAsia="it-IT"/>
        </w:rPr>
        <w:t> (</w:t>
      </w:r>
      <w:r w:rsidRPr="00EF3300">
        <w:rPr>
          <w:rFonts w:eastAsia="Times New Roman" w:cs="Arial"/>
          <w:i/>
          <w:iCs/>
          <w:color w:val="252525"/>
          <w:lang w:eastAsia="it-IT"/>
        </w:rPr>
        <w:t>trans saepta</w:t>
      </w:r>
      <w:r w:rsidRPr="00EF3300">
        <w:rPr>
          <w:rFonts w:eastAsia="Times New Roman" w:cs="Arial"/>
          <w:color w:val="252525"/>
          <w:lang w:eastAsia="it-IT"/>
        </w:rPr>
        <w:t>, "oltre i cancelli"), il primo ad essere concepito come navata trasversale indipendente, alto come la navata centrale (ma meno ampio) e dotato di una propria copertura. Sul transetto si apriva l'abside e in fondo ai bracci si trovavano due nicchie rettangolari che sporgevano esternamente oltre il profilo delle navate. In corrispondenza della navata centrale si apriva sul transetto l'arcone ("arco di trionfo") tipico della </w:t>
      </w:r>
      <w:hyperlink r:id="rId18" w:tooltip="Basilica paleocristiana" w:history="1">
        <w:r w:rsidRPr="00EF3300">
          <w:rPr>
            <w:rFonts w:eastAsia="Times New Roman" w:cs="Arial"/>
            <w:lang w:eastAsia="it-IT"/>
          </w:rPr>
          <w:t>basiliche paleocristiane</w:t>
        </w:r>
      </w:hyperlink>
      <w:r w:rsidRPr="00EF3300">
        <w:rPr>
          <w:rFonts w:eastAsia="Times New Roman" w:cs="Arial"/>
          <w:color w:val="252525"/>
          <w:lang w:eastAsia="it-IT"/>
        </w:rPr>
        <w:t xml:space="preserve">. Le </w:t>
      </w:r>
      <w:r w:rsidRPr="00EF3300">
        <w:rPr>
          <w:rFonts w:eastAsia="Times New Roman" w:cs="Arial"/>
          <w:b/>
          <w:i/>
          <w:color w:val="252525"/>
          <w:lang w:eastAsia="it-IT"/>
        </w:rPr>
        <w:t>navatelle</w:t>
      </w:r>
      <w:r w:rsidRPr="00EF3300">
        <w:rPr>
          <w:rFonts w:eastAsia="Times New Roman" w:cs="Arial"/>
          <w:color w:val="252525"/>
          <w:lang w:eastAsia="it-IT"/>
        </w:rPr>
        <w:t xml:space="preserve"> terminavano invece con </w:t>
      </w:r>
      <w:hyperlink r:id="rId19" w:tooltip="Trifore" w:history="1">
        <w:r w:rsidRPr="00EF3300">
          <w:rPr>
            <w:rFonts w:eastAsia="Times New Roman" w:cs="Arial"/>
            <w:b/>
            <w:i/>
            <w:lang w:eastAsia="it-IT"/>
          </w:rPr>
          <w:t>trifore</w:t>
        </w:r>
      </w:hyperlink>
      <w:r w:rsidRPr="00EF3300">
        <w:rPr>
          <w:rFonts w:eastAsia="Times New Roman" w:cs="Arial"/>
          <w:color w:val="252525"/>
          <w:lang w:eastAsia="it-IT"/>
        </w:rPr>
        <w:t> </w:t>
      </w:r>
      <w:r w:rsidRPr="00EF3300">
        <w:rPr>
          <w:rFonts w:eastAsia="Times New Roman" w:cs="Arial"/>
          <w:b/>
          <w:i/>
          <w:color w:val="252525"/>
          <w:lang w:eastAsia="it-IT"/>
        </w:rPr>
        <w:t>colonnate</w:t>
      </w:r>
      <w:r w:rsidRPr="00EF3300">
        <w:rPr>
          <w:rFonts w:eastAsia="Times New Roman" w:cs="Arial"/>
          <w:color w:val="252525"/>
          <w:lang w:eastAsia="it-IT"/>
        </w:rPr>
        <w:t xml:space="preserve">, simili a quelle che si aprivano nelle </w:t>
      </w:r>
      <w:r w:rsidRPr="00EF3300">
        <w:rPr>
          <w:rFonts w:eastAsia="Times New Roman" w:cs="Arial"/>
          <w:b/>
          <w:i/>
          <w:color w:val="252525"/>
          <w:lang w:eastAsia="it-IT"/>
        </w:rPr>
        <w:t>nicchie laterali</w:t>
      </w:r>
      <w:r w:rsidRPr="00EF3300">
        <w:rPr>
          <w:rFonts w:eastAsia="Times New Roman" w:cs="Arial"/>
          <w:color w:val="252525"/>
          <w:lang w:eastAsia="it-IT"/>
        </w:rPr>
        <w:t xml:space="preserve"> del transetto.</w:t>
      </w:r>
    </w:p>
    <w:p w:rsidR="00891494" w:rsidRPr="00891494" w:rsidRDefault="00891494" w:rsidP="00891494">
      <w:pPr>
        <w:shd w:val="clear" w:color="auto" w:fill="FFFFFF"/>
        <w:spacing w:before="120" w:after="120" w:line="278" w:lineRule="atLeast"/>
        <w:ind w:left="360"/>
        <w:jc w:val="both"/>
        <w:rPr>
          <w:rFonts w:eastAsia="Times New Roman" w:cs="Arial"/>
          <w:color w:val="252525"/>
          <w:lang w:eastAsia="it-IT"/>
        </w:rPr>
      </w:pPr>
      <w:r w:rsidRPr="00891494">
        <w:rPr>
          <w:rFonts w:eastAsia="Times New Roman" w:cs="Arial"/>
          <w:color w:val="252525"/>
          <w:lang w:eastAsia="it-IT"/>
        </w:rPr>
        <w:t>Il transetto era diviso dalla zona delle navate dall’ “</w:t>
      </w:r>
      <w:r w:rsidRPr="00DC4A12">
        <w:rPr>
          <w:rFonts w:eastAsia="Times New Roman" w:cs="Arial"/>
          <w:b/>
          <w:i/>
          <w:color w:val="252525"/>
          <w:lang w:eastAsia="it-IT"/>
        </w:rPr>
        <w:t>iconostasi</w:t>
      </w:r>
      <w:r w:rsidRPr="00891494">
        <w:rPr>
          <w:rFonts w:eastAsia="Times New Roman" w:cs="Arial"/>
          <w:color w:val="252525"/>
          <w:lang w:eastAsia="it-IT"/>
        </w:rPr>
        <w:t xml:space="preserve">” (dal greco eikonostasion, eidonostasis, </w:t>
      </w:r>
      <w:r w:rsidR="00DC4A12">
        <w:rPr>
          <w:rFonts w:eastAsia="Times New Roman" w:cs="Arial"/>
          <w:color w:val="252525"/>
          <w:lang w:eastAsia="it-IT"/>
        </w:rPr>
        <w:t>“</w:t>
      </w:r>
      <w:r w:rsidRPr="00DC4A12">
        <w:rPr>
          <w:rFonts w:eastAsia="Times New Roman" w:cs="Arial"/>
          <w:i/>
          <w:color w:val="252525"/>
          <w:lang w:eastAsia="it-IT"/>
        </w:rPr>
        <w:t>posto delle immagini</w:t>
      </w:r>
      <w:r w:rsidR="00DC4A12">
        <w:rPr>
          <w:rFonts w:eastAsia="Times New Roman" w:cs="Arial"/>
          <w:i/>
          <w:color w:val="252525"/>
          <w:lang w:eastAsia="it-IT"/>
        </w:rPr>
        <w:t>”</w:t>
      </w:r>
      <w:r w:rsidRPr="00891494">
        <w:rPr>
          <w:rFonts w:eastAsia="Times New Roman" w:cs="Arial"/>
          <w:color w:val="252525"/>
          <w:lang w:eastAsia="it-IT"/>
        </w:rPr>
        <w:t xml:space="preserve">). Essa è una parete divisoria decorata con </w:t>
      </w:r>
      <w:r w:rsidRPr="006E7A4C">
        <w:rPr>
          <w:rFonts w:eastAsia="Times New Roman" w:cs="Arial"/>
          <w:b/>
          <w:i/>
          <w:color w:val="252525"/>
          <w:lang w:eastAsia="it-IT"/>
        </w:rPr>
        <w:t>icone</w:t>
      </w:r>
      <w:r w:rsidR="006E7A4C">
        <w:rPr>
          <w:rFonts w:eastAsia="Times New Roman" w:cs="Arial"/>
          <w:color w:val="252525"/>
          <w:lang w:eastAsia="it-IT"/>
        </w:rPr>
        <w:t xml:space="preserve"> (i</w:t>
      </w:r>
      <w:r w:rsidR="008371C1">
        <w:rPr>
          <w:rFonts w:eastAsia="Times New Roman" w:cs="Arial"/>
          <w:color w:val="252525"/>
          <w:lang w:eastAsia="it-IT"/>
        </w:rPr>
        <w:t>mmagini d</w:t>
      </w:r>
      <w:r w:rsidR="006E7A4C">
        <w:rPr>
          <w:rFonts w:eastAsia="Times New Roman" w:cs="Arial"/>
          <w:color w:val="252525"/>
          <w:lang w:eastAsia="it-IT"/>
        </w:rPr>
        <w:t>i santi e martiri)</w:t>
      </w:r>
      <w:r w:rsidRPr="00891494">
        <w:rPr>
          <w:rFonts w:eastAsia="Times New Roman" w:cs="Arial"/>
          <w:color w:val="252525"/>
          <w:lang w:eastAsia="it-IT"/>
        </w:rPr>
        <w:t xml:space="preserve"> che separa la navata delle </w:t>
      </w:r>
      <w:r w:rsidR="0098265E">
        <w:rPr>
          <w:rFonts w:eastAsia="Times New Roman" w:cs="Arial"/>
          <w:color w:val="252525"/>
          <w:lang w:eastAsia="it-IT"/>
        </w:rPr>
        <w:t xml:space="preserve">prime </w:t>
      </w:r>
      <w:r w:rsidRPr="00891494">
        <w:rPr>
          <w:rFonts w:eastAsia="Times New Roman" w:cs="Arial"/>
          <w:color w:val="252525"/>
          <w:lang w:eastAsia="it-IT"/>
        </w:rPr>
        <w:t>chiese</w:t>
      </w:r>
      <w:r w:rsidR="00102409">
        <w:rPr>
          <w:rFonts w:eastAsia="Times New Roman" w:cs="Arial"/>
          <w:color w:val="252525"/>
          <w:lang w:eastAsia="it-IT"/>
        </w:rPr>
        <w:t xml:space="preserve"> paleocristiane e, oggi, d</w:t>
      </w:r>
      <w:r w:rsidR="0098265E">
        <w:rPr>
          <w:rFonts w:eastAsia="Times New Roman" w:cs="Arial"/>
          <w:color w:val="252525"/>
          <w:lang w:eastAsia="it-IT"/>
        </w:rPr>
        <w:t>elle chiese</w:t>
      </w:r>
      <w:r w:rsidRPr="00891494">
        <w:rPr>
          <w:rFonts w:eastAsia="Times New Roman" w:cs="Arial"/>
          <w:color w:val="252525"/>
          <w:lang w:eastAsia="it-IT"/>
        </w:rPr>
        <w:t xml:space="preserve"> di rito orientale (</w:t>
      </w:r>
      <w:r w:rsidRPr="00AF4531">
        <w:rPr>
          <w:rFonts w:eastAsia="Times New Roman" w:cs="Arial"/>
          <w:i/>
          <w:color w:val="252525"/>
          <w:lang w:eastAsia="it-IT"/>
        </w:rPr>
        <w:t>ortodosse</w:t>
      </w:r>
      <w:r w:rsidRPr="00891494">
        <w:rPr>
          <w:rFonts w:eastAsia="Times New Roman" w:cs="Arial"/>
          <w:color w:val="252525"/>
          <w:lang w:eastAsia="it-IT"/>
        </w:rPr>
        <w:t xml:space="preserve"> e </w:t>
      </w:r>
      <w:r w:rsidRPr="00AF4531">
        <w:rPr>
          <w:rFonts w:eastAsia="Times New Roman" w:cs="Arial"/>
          <w:i/>
          <w:color w:val="252525"/>
          <w:lang w:eastAsia="it-IT"/>
        </w:rPr>
        <w:t>cattoliche</w:t>
      </w:r>
      <w:r w:rsidRPr="00891494">
        <w:rPr>
          <w:rFonts w:eastAsia="Times New Roman" w:cs="Arial"/>
          <w:color w:val="252525"/>
          <w:lang w:eastAsia="it-IT"/>
        </w:rPr>
        <w:t>) dal Bema (</w:t>
      </w:r>
      <w:r w:rsidRPr="00AF4531">
        <w:rPr>
          <w:rFonts w:eastAsia="Times New Roman" w:cs="Arial"/>
          <w:i/>
          <w:color w:val="252525"/>
          <w:lang w:eastAsia="it-IT"/>
        </w:rPr>
        <w:t>santuario</w:t>
      </w:r>
      <w:r w:rsidRPr="00891494">
        <w:rPr>
          <w:rFonts w:eastAsia="Times New Roman" w:cs="Arial"/>
          <w:color w:val="252525"/>
          <w:lang w:eastAsia="it-IT"/>
        </w:rPr>
        <w:t xml:space="preserve">) dove viene celebrata l'Eucaristia. </w:t>
      </w:r>
    </w:p>
    <w:p w:rsidR="00EF3300" w:rsidRPr="00891494" w:rsidRDefault="00891494" w:rsidP="00891494">
      <w:pPr>
        <w:shd w:val="clear" w:color="auto" w:fill="FFFFFF"/>
        <w:spacing w:before="120" w:after="120" w:line="278" w:lineRule="atLeast"/>
        <w:ind w:left="360"/>
        <w:jc w:val="both"/>
        <w:rPr>
          <w:rFonts w:eastAsia="Times New Roman" w:cs="Arial"/>
          <w:color w:val="252525"/>
          <w:lang w:eastAsia="it-IT"/>
        </w:rPr>
      </w:pPr>
      <w:r w:rsidRPr="00891494">
        <w:rPr>
          <w:rFonts w:eastAsia="Times New Roman" w:cs="Arial"/>
          <w:color w:val="252525"/>
          <w:lang w:eastAsia="it-IT"/>
        </w:rPr>
        <w:t xml:space="preserve">La funzione dell'iconostasi è quella di </w:t>
      </w:r>
      <w:r w:rsidRPr="003868DD">
        <w:rPr>
          <w:rFonts w:eastAsia="Times New Roman" w:cs="Arial"/>
          <w:i/>
          <w:color w:val="252525"/>
          <w:u w:val="single"/>
          <w:lang w:eastAsia="it-IT"/>
        </w:rPr>
        <w:t>delimitare lo spazio più sacro, detto presbiterio, a cui hanno accesso solo i religiosi (presbiteri e diaconi) e dove si celebra la messa, dallo spazio riservato ai fedeli laici che assistono alla messa</w:t>
      </w:r>
      <w:r w:rsidRPr="00891494">
        <w:rPr>
          <w:rFonts w:eastAsia="Times New Roman" w:cs="Arial"/>
          <w:color w:val="252525"/>
          <w:lang w:eastAsia="it-IT"/>
        </w:rPr>
        <w:t>. L'iconostasi, celando alla vista dei fedeli l'altare su cui il celebrante officiava il sacrificio eucaristico, aveva la funzione di preservare lo spazio sacro del "</w:t>
      </w:r>
      <w:r w:rsidRPr="002A5CC1">
        <w:rPr>
          <w:rFonts w:eastAsia="Times New Roman" w:cs="Arial"/>
          <w:b/>
          <w:i/>
          <w:color w:val="252525"/>
          <w:lang w:eastAsia="it-IT"/>
        </w:rPr>
        <w:t>mysterium fidei</w:t>
      </w:r>
      <w:r w:rsidRPr="00891494">
        <w:rPr>
          <w:rFonts w:eastAsia="Times New Roman" w:cs="Arial"/>
          <w:color w:val="252525"/>
          <w:lang w:eastAsia="it-IT"/>
        </w:rPr>
        <w:t>" dallo sguardo dei fedeli, a imitazione del drappo che nel Tempio di Salomone nascondeva il "</w:t>
      </w:r>
      <w:r w:rsidRPr="002A5CC1">
        <w:rPr>
          <w:rFonts w:eastAsia="Times New Roman" w:cs="Arial"/>
          <w:b/>
          <w:i/>
          <w:color w:val="252525"/>
          <w:lang w:eastAsia="it-IT"/>
        </w:rPr>
        <w:t>sancta sanctorum</w:t>
      </w:r>
      <w:r w:rsidRPr="00891494">
        <w:rPr>
          <w:rFonts w:eastAsia="Times New Roman" w:cs="Arial"/>
          <w:color w:val="252525"/>
          <w:lang w:eastAsia="it-IT"/>
        </w:rPr>
        <w:t xml:space="preserve">", il luogo dove si custodiva </w:t>
      </w:r>
      <w:r w:rsidRPr="002A5CC1">
        <w:rPr>
          <w:rFonts w:eastAsia="Times New Roman" w:cs="Arial"/>
          <w:i/>
          <w:color w:val="252525"/>
          <w:u w:val="single"/>
          <w:lang w:eastAsia="it-IT"/>
        </w:rPr>
        <w:t>l'arca dell'Alleanza</w:t>
      </w:r>
      <w:r w:rsidRPr="00891494">
        <w:rPr>
          <w:rFonts w:eastAsia="Times New Roman" w:cs="Arial"/>
          <w:color w:val="252525"/>
          <w:lang w:eastAsia="it-IT"/>
        </w:rPr>
        <w:t>.</w:t>
      </w:r>
    </w:p>
    <w:p w:rsidR="00EF3300" w:rsidRPr="00EF3300" w:rsidRDefault="00EF3300" w:rsidP="00EF3300">
      <w:pPr>
        <w:shd w:val="clear" w:color="auto" w:fill="FFFFFF"/>
        <w:spacing w:before="120" w:after="120" w:line="278" w:lineRule="atLeast"/>
        <w:ind w:left="360"/>
        <w:jc w:val="both"/>
        <w:rPr>
          <w:rFonts w:eastAsia="Times New Roman" w:cs="Arial"/>
          <w:color w:val="252525"/>
          <w:lang w:eastAsia="it-IT"/>
        </w:rPr>
      </w:pPr>
      <w:r w:rsidRPr="00EF3300">
        <w:rPr>
          <w:rFonts w:eastAsia="Times New Roman" w:cs="Arial"/>
          <w:b/>
          <w:i/>
          <w:lang w:eastAsia="it-IT"/>
        </w:rPr>
        <w:t>L'</w:t>
      </w:r>
      <w:hyperlink r:id="rId20" w:tooltip="Abside" w:history="1">
        <w:r w:rsidRPr="00EF3300">
          <w:rPr>
            <w:rFonts w:eastAsia="Times New Roman" w:cs="Arial"/>
            <w:b/>
            <w:i/>
            <w:lang w:eastAsia="it-IT"/>
          </w:rPr>
          <w:t>abside</w:t>
        </w:r>
      </w:hyperlink>
      <w:r w:rsidRPr="00EF3300">
        <w:rPr>
          <w:rFonts w:eastAsia="Times New Roman" w:cs="Arial"/>
          <w:color w:val="252525"/>
          <w:lang w:eastAsia="it-IT"/>
        </w:rPr>
        <w:t> era decorata da mosaici offerti da un figlio di Costantino che rappresentavano Cristo tra san Pietro e san Paolo. Nell'abside si trovava anche, dove si troverebbe di solito l'altare, la </w:t>
      </w:r>
      <w:r w:rsidRPr="00EF3300">
        <w:rPr>
          <w:rFonts w:eastAsia="Times New Roman" w:cs="Arial"/>
          <w:b/>
          <w:i/>
          <w:iCs/>
          <w:color w:val="252525"/>
          <w:lang w:eastAsia="it-IT"/>
        </w:rPr>
        <w:t>memoria</w:t>
      </w:r>
      <w:r w:rsidRPr="00EF3300">
        <w:rPr>
          <w:rFonts w:eastAsia="Times New Roman" w:cs="Arial"/>
          <w:color w:val="252525"/>
          <w:lang w:eastAsia="it-IT"/>
        </w:rPr>
        <w:t> dell'Apostolo, che altro non era che l'edicoletta del II secolo detta anche "</w:t>
      </w:r>
      <w:r w:rsidRPr="00EF3300">
        <w:rPr>
          <w:rFonts w:eastAsia="Times New Roman" w:cs="Arial"/>
          <w:b/>
          <w:i/>
          <w:color w:val="252525"/>
          <w:lang w:eastAsia="it-IT"/>
        </w:rPr>
        <w:t>trofeo</w:t>
      </w:r>
      <w:r w:rsidRPr="00EF3300">
        <w:rPr>
          <w:rFonts w:eastAsia="Times New Roman" w:cs="Arial"/>
          <w:color w:val="252525"/>
          <w:lang w:eastAsia="it-IT"/>
        </w:rPr>
        <w:t>". Quest'ultima sporgeva dal pavimento della basilica qui a solo 30 cm dal livello originario della necropoli.</w:t>
      </w:r>
    </w:p>
    <w:p w:rsidR="00EF3300" w:rsidRPr="00EF3300" w:rsidRDefault="00EF3300" w:rsidP="00EF3300">
      <w:pPr>
        <w:shd w:val="clear" w:color="auto" w:fill="FFFFFF"/>
        <w:spacing w:before="120" w:after="120" w:line="278" w:lineRule="atLeast"/>
        <w:ind w:firstLine="360"/>
        <w:rPr>
          <w:rFonts w:eastAsia="Times New Roman" w:cs="Arial"/>
          <w:b/>
          <w:color w:val="252525"/>
          <w:lang w:eastAsia="it-IT"/>
        </w:rPr>
      </w:pPr>
      <w:r w:rsidRPr="00EF3300">
        <w:rPr>
          <w:rFonts w:eastAsia="Times New Roman" w:cs="Arial"/>
          <w:b/>
          <w:color w:val="252525"/>
          <w:lang w:eastAsia="it-IT"/>
        </w:rPr>
        <w:t>La facciata e il quadriportico:</w:t>
      </w:r>
    </w:p>
    <w:p w:rsidR="00EF3300" w:rsidRPr="00EF3300" w:rsidRDefault="00EF3300" w:rsidP="00EF3300">
      <w:pPr>
        <w:shd w:val="clear" w:color="auto" w:fill="FFFFFF"/>
        <w:spacing w:before="120" w:after="120" w:line="278" w:lineRule="atLeast"/>
        <w:ind w:left="360"/>
        <w:jc w:val="both"/>
        <w:rPr>
          <w:rFonts w:eastAsia="Times New Roman" w:cs="Arial"/>
          <w:color w:val="252525"/>
          <w:lang w:eastAsia="it-IT"/>
        </w:rPr>
      </w:pPr>
      <w:r w:rsidRPr="00EF3300">
        <w:rPr>
          <w:rFonts w:eastAsia="Times New Roman" w:cs="Arial"/>
          <w:color w:val="252525"/>
          <w:lang w:eastAsia="it-IT"/>
        </w:rPr>
        <w:t xml:space="preserve">La facciata presentava </w:t>
      </w:r>
      <w:r w:rsidRPr="00EF3300">
        <w:rPr>
          <w:rFonts w:eastAsia="Times New Roman" w:cs="Arial"/>
          <w:b/>
          <w:i/>
          <w:color w:val="252525"/>
          <w:lang w:eastAsia="it-IT"/>
        </w:rPr>
        <w:t>finestroni ad arco</w:t>
      </w:r>
      <w:r w:rsidRPr="00EF3300">
        <w:rPr>
          <w:rFonts w:eastAsia="Times New Roman" w:cs="Arial"/>
          <w:color w:val="252525"/>
          <w:lang w:eastAsia="it-IT"/>
        </w:rPr>
        <w:t xml:space="preserve"> su due ordini. Il </w:t>
      </w:r>
      <w:hyperlink r:id="rId21" w:tooltip="Frontone" w:history="1">
        <w:r w:rsidRPr="00EF3300">
          <w:rPr>
            <w:rFonts w:eastAsia="Times New Roman" w:cs="Arial"/>
            <w:b/>
            <w:i/>
            <w:lang w:eastAsia="it-IT"/>
          </w:rPr>
          <w:t>frontone</w:t>
        </w:r>
      </w:hyperlink>
      <w:r w:rsidRPr="00EF3300">
        <w:rPr>
          <w:rFonts w:eastAsia="Times New Roman" w:cs="Arial"/>
          <w:color w:val="252525"/>
          <w:lang w:eastAsia="it-IT"/>
        </w:rPr>
        <w:t xml:space="preserve"> aveva solo un piccolo </w:t>
      </w:r>
      <w:r w:rsidRPr="00EF3300">
        <w:rPr>
          <w:rFonts w:eastAsia="Times New Roman" w:cs="Arial"/>
          <w:b/>
          <w:i/>
          <w:color w:val="252525"/>
          <w:lang w:eastAsia="it-IT"/>
        </w:rPr>
        <w:t>rosone</w:t>
      </w:r>
      <w:r w:rsidRPr="00EF3300">
        <w:rPr>
          <w:rFonts w:eastAsia="Times New Roman" w:cs="Arial"/>
          <w:color w:val="252525"/>
          <w:lang w:eastAsia="it-IT"/>
        </w:rPr>
        <w:t xml:space="preserve">, mentre la parte corrispondente alla navata centrale era decorata con </w:t>
      </w:r>
      <w:r w:rsidRPr="00EF3300">
        <w:rPr>
          <w:rFonts w:eastAsia="Times New Roman" w:cs="Arial"/>
          <w:b/>
          <w:i/>
          <w:color w:val="252525"/>
          <w:lang w:eastAsia="it-IT"/>
        </w:rPr>
        <w:t>mosaici</w:t>
      </w:r>
      <w:r w:rsidRPr="00EF3300">
        <w:rPr>
          <w:rFonts w:eastAsia="Times New Roman" w:cs="Arial"/>
          <w:color w:val="252525"/>
          <w:lang w:eastAsia="it-IT"/>
        </w:rPr>
        <w:t xml:space="preserve"> risalenti al V secolo, </w:t>
      </w:r>
      <w:r w:rsidRPr="00EF3300">
        <w:rPr>
          <w:rFonts w:eastAsia="Times New Roman" w:cs="Arial"/>
          <w:color w:val="252525"/>
          <w:lang w:eastAsia="it-IT"/>
        </w:rPr>
        <w:lastRenderedPageBreak/>
        <w:t xml:space="preserve">anche se furono restaurati, rimaneggiati e reintegrati varie volte,soprattutto nel XIII secolo. Erano organizzati su </w:t>
      </w:r>
      <w:r w:rsidRPr="00EF3300">
        <w:rPr>
          <w:rFonts w:eastAsia="Times New Roman" w:cs="Arial"/>
          <w:i/>
          <w:color w:val="252525"/>
          <w:lang w:eastAsia="it-IT"/>
        </w:rPr>
        <w:t>tre ordini</w:t>
      </w:r>
      <w:r w:rsidRPr="00EF3300">
        <w:rPr>
          <w:rFonts w:eastAsia="Times New Roman" w:cs="Arial"/>
          <w:color w:val="252525"/>
          <w:lang w:eastAsia="it-IT"/>
        </w:rPr>
        <w:t>: in alto Cristo tra san Pietro, la Vergine; in mezzo quattro figure disposte tra i finestroni ed identificati con gli </w:t>
      </w:r>
      <w:hyperlink r:id="rId22" w:tooltip="Evangelisti" w:history="1">
        <w:r w:rsidRPr="00EF3300">
          <w:rPr>
            <w:rFonts w:eastAsia="Times New Roman" w:cs="Arial"/>
            <w:lang w:eastAsia="it-IT"/>
          </w:rPr>
          <w:t>evangelisti</w:t>
        </w:r>
      </w:hyperlink>
      <w:r w:rsidRPr="00EF3300">
        <w:rPr>
          <w:rFonts w:eastAsia="Times New Roman" w:cs="Arial"/>
          <w:color w:val="252525"/>
          <w:lang w:eastAsia="it-IT"/>
        </w:rPr>
        <w:t xml:space="preserve"> o santi; in basso, sotto un'iscrizione, altre figure identificate negli Anziani </w:t>
      </w:r>
      <w:r w:rsidRPr="00EF3300">
        <w:rPr>
          <w:rFonts w:eastAsia="Times New Roman" w:cs="Arial"/>
          <w:lang w:eastAsia="it-IT"/>
        </w:rPr>
        <w:t>dell'</w:t>
      </w:r>
      <w:hyperlink r:id="rId23" w:tooltip="Apocalisse" w:history="1">
        <w:r w:rsidRPr="00EF3300">
          <w:rPr>
            <w:rFonts w:eastAsia="Times New Roman" w:cs="Arial"/>
            <w:lang w:eastAsia="it-IT"/>
          </w:rPr>
          <w:t>Apocalisse</w:t>
        </w:r>
      </w:hyperlink>
      <w:r w:rsidRPr="00EF3300">
        <w:rPr>
          <w:rFonts w:eastAsia="Times New Roman" w:cs="Arial"/>
          <w:color w:val="252525"/>
          <w:lang w:eastAsia="it-IT"/>
        </w:rPr>
        <w:t>; sui frontoni triangolari delle navate laterali immagini di </w:t>
      </w:r>
      <w:hyperlink r:id="rId24" w:tooltip="Gerusalemme" w:history="1">
        <w:r w:rsidRPr="00EF3300">
          <w:rPr>
            <w:rFonts w:eastAsia="Times New Roman" w:cs="Arial"/>
            <w:lang w:eastAsia="it-IT"/>
          </w:rPr>
          <w:t>Gerusalemme</w:t>
        </w:r>
      </w:hyperlink>
      <w:r w:rsidRPr="00EF3300">
        <w:rPr>
          <w:rFonts w:eastAsia="Times New Roman" w:cs="Arial"/>
          <w:color w:val="252525"/>
          <w:lang w:eastAsia="it-IT"/>
        </w:rPr>
        <w:t> e </w:t>
      </w:r>
      <w:hyperlink r:id="rId25" w:tooltip="Betlemme" w:history="1">
        <w:r w:rsidRPr="00EF3300">
          <w:rPr>
            <w:rFonts w:eastAsia="Times New Roman" w:cs="Arial"/>
            <w:lang w:eastAsia="it-IT"/>
          </w:rPr>
          <w:t>Betlemme</w:t>
        </w:r>
      </w:hyperlink>
      <w:r w:rsidRPr="00EF3300">
        <w:rPr>
          <w:rFonts w:eastAsia="Times New Roman" w:cs="Arial"/>
          <w:color w:val="252525"/>
          <w:lang w:eastAsia="it-IT"/>
        </w:rPr>
        <w:t>.</w:t>
      </w:r>
    </w:p>
    <w:p w:rsidR="00EF3300" w:rsidRDefault="00EF3300" w:rsidP="00EF3300">
      <w:pPr>
        <w:shd w:val="clear" w:color="auto" w:fill="FFFFFF"/>
        <w:spacing w:before="120" w:after="120" w:line="278" w:lineRule="atLeast"/>
        <w:ind w:left="360"/>
        <w:jc w:val="both"/>
        <w:rPr>
          <w:rFonts w:eastAsia="Times New Roman" w:cs="Arial"/>
          <w:color w:val="252525"/>
          <w:lang w:eastAsia="it-IT"/>
        </w:rPr>
      </w:pPr>
      <w:r w:rsidRPr="00EF3300">
        <w:rPr>
          <w:rFonts w:eastAsia="Times New Roman" w:cs="Arial"/>
          <w:color w:val="252525"/>
          <w:lang w:eastAsia="it-IT"/>
        </w:rPr>
        <w:t xml:space="preserve">La </w:t>
      </w:r>
      <w:r w:rsidRPr="00EF3300">
        <w:rPr>
          <w:rFonts w:eastAsia="Times New Roman" w:cs="Arial"/>
          <w:b/>
          <w:i/>
          <w:lang w:eastAsia="it-IT"/>
        </w:rPr>
        <w:t>facciata </w:t>
      </w:r>
      <w:hyperlink r:id="rId26" w:tooltip="Facciata a salienti" w:history="1">
        <w:r w:rsidRPr="00EF3300">
          <w:rPr>
            <w:rFonts w:eastAsia="Times New Roman" w:cs="Arial"/>
            <w:b/>
            <w:i/>
            <w:lang w:eastAsia="it-IT"/>
          </w:rPr>
          <w:t>a spioventi</w:t>
        </w:r>
      </w:hyperlink>
      <w:r w:rsidRPr="00EF3300">
        <w:rPr>
          <w:rFonts w:eastAsia="Times New Roman" w:cs="Arial"/>
          <w:color w:val="252525"/>
          <w:lang w:eastAsia="it-IT"/>
        </w:rPr>
        <w:t xml:space="preserve"> (ovvero “</w:t>
      </w:r>
      <w:r w:rsidRPr="00EF3300">
        <w:rPr>
          <w:rFonts w:eastAsia="Times New Roman" w:cs="Arial"/>
          <w:b/>
          <w:i/>
          <w:color w:val="252525"/>
          <w:lang w:eastAsia="it-IT"/>
        </w:rPr>
        <w:t>a salienti</w:t>
      </w:r>
      <w:r w:rsidRPr="00EF3300">
        <w:rPr>
          <w:rFonts w:eastAsia="Times New Roman" w:cs="Arial"/>
          <w:color w:val="252525"/>
          <w:lang w:eastAsia="it-IT"/>
        </w:rPr>
        <w:t>”) della basilica era preceduta ad est da un </w:t>
      </w:r>
      <w:hyperlink r:id="rId27" w:tooltip="Quadriportico" w:history="1">
        <w:r w:rsidRPr="00EF3300">
          <w:rPr>
            <w:rFonts w:eastAsia="Times New Roman" w:cs="Arial"/>
            <w:b/>
            <w:i/>
            <w:lang w:eastAsia="it-IT"/>
          </w:rPr>
          <w:t>quadriportico</w:t>
        </w:r>
      </w:hyperlink>
      <w:r w:rsidRPr="00EF3300">
        <w:rPr>
          <w:rFonts w:eastAsia="Times New Roman" w:cs="Arial"/>
          <w:color w:val="252525"/>
          <w:lang w:eastAsia="it-IT"/>
        </w:rPr>
        <w:t xml:space="preserve"> dove sostavano anticamente i </w:t>
      </w:r>
      <w:hyperlink r:id="rId28" w:tooltip="Catecumeni" w:history="1">
        <w:r w:rsidRPr="00EF3300">
          <w:rPr>
            <w:rFonts w:eastAsia="Times New Roman" w:cs="Arial"/>
            <w:b/>
            <w:i/>
            <w:lang w:eastAsia="it-IT"/>
          </w:rPr>
          <w:t>catecumeni</w:t>
        </w:r>
      </w:hyperlink>
      <w:r w:rsidRPr="00EF3300">
        <w:rPr>
          <w:rFonts w:eastAsia="Times New Roman" w:cs="Arial"/>
          <w:color w:val="252525"/>
          <w:lang w:eastAsia="it-IT"/>
        </w:rPr>
        <w:t> durante la celebrazione dell'</w:t>
      </w:r>
      <w:hyperlink r:id="rId29" w:tooltip="Eucarestia" w:history="1">
        <w:r w:rsidRPr="00EF3300">
          <w:rPr>
            <w:rFonts w:eastAsia="Times New Roman" w:cs="Arial"/>
            <w:lang w:eastAsia="it-IT"/>
          </w:rPr>
          <w:t>Eucarestia</w:t>
        </w:r>
      </w:hyperlink>
      <w:r w:rsidRPr="00EF3300">
        <w:rPr>
          <w:rFonts w:eastAsia="Times New Roman" w:cs="Arial"/>
          <w:color w:val="252525"/>
          <w:lang w:eastAsia="it-IT"/>
        </w:rPr>
        <w:t xml:space="preserve">. Il quadriportico aveva anche una </w:t>
      </w:r>
      <w:r w:rsidRPr="00EF3300">
        <w:rPr>
          <w:rFonts w:eastAsia="Times New Roman" w:cs="Arial"/>
          <w:i/>
          <w:color w:val="252525"/>
          <w:lang w:eastAsia="it-IT"/>
        </w:rPr>
        <w:t>funzione cimiteriale</w:t>
      </w:r>
      <w:r w:rsidRPr="00EF3300">
        <w:rPr>
          <w:rFonts w:eastAsia="Times New Roman" w:cs="Arial"/>
          <w:color w:val="252525"/>
          <w:lang w:eastAsia="it-IT"/>
        </w:rPr>
        <w:t xml:space="preserve">. L'area interna del quadriportico era originariamente un giardino (da cui forse la denominazione </w:t>
      </w:r>
      <w:r w:rsidRPr="00EF3300">
        <w:rPr>
          <w:rFonts w:eastAsia="Times New Roman" w:cs="Arial"/>
          <w:i/>
          <w:iCs/>
          <w:color w:val="252525"/>
          <w:lang w:eastAsia="it-IT"/>
        </w:rPr>
        <w:t>Paradisus</w:t>
      </w:r>
      <w:r w:rsidRPr="00EF3300">
        <w:rPr>
          <w:rFonts w:eastAsia="Times New Roman" w:cs="Arial"/>
          <w:color w:val="252525"/>
          <w:lang w:eastAsia="it-IT"/>
        </w:rPr>
        <w:t>) con all'interno una fontana per abluzioni purificatrici. Con l'aumento del numero dei pellegrini l'area fu pavimentata nel VII secolo e vi fu posta al centro il </w:t>
      </w:r>
      <w:hyperlink r:id="rId30" w:tooltip="Pignone (scultura)" w:history="1">
        <w:r w:rsidRPr="00EF3300">
          <w:rPr>
            <w:rFonts w:eastAsia="Times New Roman" w:cs="Arial"/>
            <w:b/>
            <w:i/>
            <w:iCs/>
            <w:lang w:eastAsia="it-IT"/>
          </w:rPr>
          <w:t>Pignone</w:t>
        </w:r>
      </w:hyperlink>
      <w:r w:rsidRPr="00EF3300">
        <w:rPr>
          <w:b/>
          <w:i/>
        </w:rPr>
        <w:t xml:space="preserve"> </w:t>
      </w:r>
      <w:r w:rsidRPr="00C919BF">
        <w:t>(</w:t>
      </w:r>
      <w:r w:rsidRPr="00EF3300">
        <w:rPr>
          <w:i/>
        </w:rPr>
        <w:t>Publio Cincio Savio, II secolo d.C., bronzo, 400 cm, cortile della Pigna, Città del Vaticano</w:t>
      </w:r>
      <w:r w:rsidRPr="00C919BF">
        <w:t>)</w:t>
      </w:r>
      <w:r w:rsidRPr="00EF3300">
        <w:rPr>
          <w:rFonts w:eastAsia="Times New Roman" w:cs="Arial"/>
          <w:color w:val="252525"/>
          <w:lang w:eastAsia="it-IT"/>
        </w:rPr>
        <w:t>, una scultura in bronzo di epoca romana, oggi nel </w:t>
      </w:r>
      <w:hyperlink r:id="rId31" w:tooltip="Cortile della Pigna" w:history="1">
        <w:r w:rsidRPr="00EF3300">
          <w:rPr>
            <w:rFonts w:eastAsia="Times New Roman" w:cs="Arial"/>
            <w:b/>
            <w:i/>
            <w:lang w:eastAsia="it-IT"/>
          </w:rPr>
          <w:t>cortile della Pigna</w:t>
        </w:r>
      </w:hyperlink>
      <w:r w:rsidRPr="00EF3300">
        <w:rPr>
          <w:rFonts w:eastAsia="Times New Roman" w:cs="Arial"/>
          <w:color w:val="252525"/>
          <w:lang w:eastAsia="it-IT"/>
        </w:rPr>
        <w:t> nei </w:t>
      </w:r>
      <w:hyperlink r:id="rId32" w:tooltip="Musei Vaticani" w:history="1">
        <w:r w:rsidRPr="00EF3300">
          <w:rPr>
            <w:rFonts w:eastAsia="Times New Roman" w:cs="Arial"/>
            <w:b/>
            <w:i/>
            <w:lang w:eastAsia="it-IT"/>
          </w:rPr>
          <w:t>Musei Vaticani</w:t>
        </w:r>
      </w:hyperlink>
      <w:r w:rsidRPr="00EF3300">
        <w:rPr>
          <w:rFonts w:eastAsia="Times New Roman" w:cs="Arial"/>
          <w:color w:val="252525"/>
          <w:lang w:eastAsia="it-IT"/>
        </w:rPr>
        <w:t xml:space="preserve">. </w:t>
      </w:r>
    </w:p>
    <w:p w:rsidR="00891494" w:rsidRDefault="00B21826" w:rsidP="00EF3300">
      <w:pPr>
        <w:shd w:val="clear" w:color="auto" w:fill="FFFFFF"/>
        <w:spacing w:before="120" w:after="120" w:line="278" w:lineRule="atLeast"/>
        <w:ind w:left="360"/>
        <w:jc w:val="both"/>
        <w:rPr>
          <w:rFonts w:eastAsia="Times New Roman" w:cs="Arial"/>
          <w:color w:val="252525"/>
          <w:lang w:eastAsia="it-IT"/>
        </w:rPr>
      </w:pPr>
      <w:r>
        <w:rPr>
          <w:rFonts w:eastAsia="Times New Roman" w:cs="Arial"/>
          <w:noProof/>
          <w:color w:val="252525"/>
          <w:lang w:eastAsia="it-IT"/>
        </w:rPr>
        <w:drawing>
          <wp:anchor distT="0" distB="0" distL="114300" distR="114300" simplePos="0" relativeHeight="251684864" behindDoc="0" locked="0" layoutInCell="1" allowOverlap="1">
            <wp:simplePos x="0" y="0"/>
            <wp:positionH relativeFrom="margin">
              <wp:posOffset>3487420</wp:posOffset>
            </wp:positionH>
            <wp:positionV relativeFrom="margin">
              <wp:posOffset>2335530</wp:posOffset>
            </wp:positionV>
            <wp:extent cx="1911350" cy="2562860"/>
            <wp:effectExtent l="19050" t="0" r="0" b="0"/>
            <wp:wrapSquare wrapText="bothSides"/>
            <wp:docPr id="14" name="Immagine 3" descr="C:\Users\Giacomo\Desktop\desktop\anna files in uso\LEZIONI STORIA ARTE  DI PRIMA MANCANTI\arte paleocrst\immagini\Cortile_della_Pigna_pine_c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acomo\Desktop\desktop\anna files in uso\LEZIONI STORIA ARTE  DI PRIMA MANCANTI\arte paleocrst\immagini\Cortile_della_Pigna_pine_cone.jpg"/>
                    <pic:cNvPicPr>
                      <a:picLocks noChangeAspect="1" noChangeArrowheads="1"/>
                    </pic:cNvPicPr>
                  </pic:nvPicPr>
                  <pic:blipFill>
                    <a:blip r:embed="rId33" cstate="print"/>
                    <a:srcRect/>
                    <a:stretch>
                      <a:fillRect/>
                    </a:stretch>
                  </pic:blipFill>
                  <pic:spPr bwMode="auto">
                    <a:xfrm>
                      <a:off x="0" y="0"/>
                      <a:ext cx="1911350" cy="2562860"/>
                    </a:xfrm>
                    <a:prstGeom prst="rect">
                      <a:avLst/>
                    </a:prstGeom>
                    <a:noFill/>
                    <a:ln w="9525">
                      <a:noFill/>
                      <a:miter lim="800000"/>
                      <a:headEnd/>
                      <a:tailEnd/>
                    </a:ln>
                  </pic:spPr>
                </pic:pic>
              </a:graphicData>
            </a:graphic>
          </wp:anchor>
        </w:drawing>
      </w:r>
      <w:r>
        <w:rPr>
          <w:rFonts w:eastAsia="Times New Roman" w:cs="Arial"/>
          <w:noProof/>
          <w:color w:val="252525"/>
          <w:lang w:eastAsia="it-IT"/>
        </w:rPr>
        <w:drawing>
          <wp:anchor distT="0" distB="0" distL="114300" distR="114300" simplePos="0" relativeHeight="251685888" behindDoc="0" locked="0" layoutInCell="1" allowOverlap="1">
            <wp:simplePos x="0" y="0"/>
            <wp:positionH relativeFrom="margin">
              <wp:posOffset>892810</wp:posOffset>
            </wp:positionH>
            <wp:positionV relativeFrom="margin">
              <wp:posOffset>2335530</wp:posOffset>
            </wp:positionV>
            <wp:extent cx="1911350" cy="2562860"/>
            <wp:effectExtent l="19050" t="0" r="0" b="0"/>
            <wp:wrapSquare wrapText="bothSides"/>
            <wp:docPr id="13" name="Immagine 2" descr="C:\Users\Giacomo\Desktop\desktop\anna files in uso\LEZIONI STORIA ARTE  DI PRIMA MANCANTI\arte paleocrst\immagini\250px-Cortile_della_Pigna_pine_co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acomo\Desktop\desktop\anna files in uso\LEZIONI STORIA ARTE  DI PRIMA MANCANTI\arte paleocrst\immagini\250px-Cortile_della_Pigna_pine_cone_2.jpg"/>
                    <pic:cNvPicPr>
                      <a:picLocks noChangeAspect="1" noChangeArrowheads="1"/>
                    </pic:cNvPicPr>
                  </pic:nvPicPr>
                  <pic:blipFill>
                    <a:blip r:embed="rId34" cstate="print"/>
                    <a:srcRect/>
                    <a:stretch>
                      <a:fillRect/>
                    </a:stretch>
                  </pic:blipFill>
                  <pic:spPr bwMode="auto">
                    <a:xfrm>
                      <a:off x="0" y="0"/>
                      <a:ext cx="1911350" cy="2562860"/>
                    </a:xfrm>
                    <a:prstGeom prst="rect">
                      <a:avLst/>
                    </a:prstGeom>
                    <a:noFill/>
                    <a:ln w="9525">
                      <a:noFill/>
                      <a:miter lim="800000"/>
                      <a:headEnd/>
                      <a:tailEnd/>
                    </a:ln>
                  </pic:spPr>
                </pic:pic>
              </a:graphicData>
            </a:graphic>
          </wp:anchor>
        </w:drawing>
      </w:r>
    </w:p>
    <w:p w:rsidR="00891494" w:rsidRDefault="00891494" w:rsidP="00EF3300">
      <w:pPr>
        <w:shd w:val="clear" w:color="auto" w:fill="FFFFFF"/>
        <w:spacing w:before="120" w:after="120" w:line="278" w:lineRule="atLeast"/>
        <w:ind w:left="360"/>
        <w:jc w:val="both"/>
        <w:rPr>
          <w:rFonts w:eastAsia="Times New Roman" w:cs="Arial"/>
          <w:color w:val="252525"/>
          <w:lang w:eastAsia="it-IT"/>
        </w:rPr>
      </w:pPr>
    </w:p>
    <w:p w:rsidR="00891494" w:rsidRDefault="00891494" w:rsidP="00EF3300">
      <w:pPr>
        <w:shd w:val="clear" w:color="auto" w:fill="FFFFFF"/>
        <w:spacing w:before="120" w:after="120" w:line="278" w:lineRule="atLeast"/>
        <w:ind w:left="360"/>
        <w:jc w:val="both"/>
        <w:rPr>
          <w:rFonts w:eastAsia="Times New Roman" w:cs="Arial"/>
          <w:color w:val="252525"/>
          <w:lang w:eastAsia="it-IT"/>
        </w:rPr>
      </w:pPr>
    </w:p>
    <w:p w:rsidR="00891494" w:rsidRDefault="00891494" w:rsidP="00EF3300">
      <w:pPr>
        <w:shd w:val="clear" w:color="auto" w:fill="FFFFFF"/>
        <w:spacing w:before="120" w:after="120" w:line="278" w:lineRule="atLeast"/>
        <w:ind w:left="360"/>
        <w:jc w:val="both"/>
        <w:rPr>
          <w:rFonts w:eastAsia="Times New Roman" w:cs="Arial"/>
          <w:color w:val="252525"/>
          <w:lang w:eastAsia="it-IT"/>
        </w:rPr>
      </w:pPr>
    </w:p>
    <w:p w:rsidR="00891494" w:rsidRDefault="00891494" w:rsidP="00EF3300">
      <w:pPr>
        <w:shd w:val="clear" w:color="auto" w:fill="FFFFFF"/>
        <w:spacing w:before="120" w:after="120" w:line="278" w:lineRule="atLeast"/>
        <w:ind w:left="360"/>
        <w:jc w:val="both"/>
        <w:rPr>
          <w:rFonts w:eastAsia="Times New Roman" w:cs="Arial"/>
          <w:color w:val="252525"/>
          <w:lang w:eastAsia="it-IT"/>
        </w:rPr>
      </w:pPr>
    </w:p>
    <w:p w:rsidR="00891494" w:rsidRDefault="00891494" w:rsidP="00EF3300">
      <w:pPr>
        <w:shd w:val="clear" w:color="auto" w:fill="FFFFFF"/>
        <w:spacing w:before="120" w:after="120" w:line="278" w:lineRule="atLeast"/>
        <w:ind w:left="360"/>
        <w:jc w:val="both"/>
        <w:rPr>
          <w:rFonts w:eastAsia="Times New Roman" w:cs="Arial"/>
          <w:color w:val="252525"/>
          <w:lang w:eastAsia="it-IT"/>
        </w:rPr>
      </w:pPr>
    </w:p>
    <w:p w:rsidR="00891494" w:rsidRDefault="00891494" w:rsidP="00EF3300">
      <w:pPr>
        <w:shd w:val="clear" w:color="auto" w:fill="FFFFFF"/>
        <w:spacing w:before="120" w:after="120" w:line="278" w:lineRule="atLeast"/>
        <w:ind w:left="360"/>
        <w:jc w:val="both"/>
        <w:rPr>
          <w:rFonts w:eastAsia="Times New Roman" w:cs="Arial"/>
          <w:color w:val="252525"/>
          <w:lang w:eastAsia="it-IT"/>
        </w:rPr>
      </w:pPr>
    </w:p>
    <w:p w:rsidR="00891494" w:rsidRDefault="00891494" w:rsidP="00EF3300">
      <w:pPr>
        <w:shd w:val="clear" w:color="auto" w:fill="FFFFFF"/>
        <w:spacing w:before="120" w:after="120" w:line="278" w:lineRule="atLeast"/>
        <w:ind w:left="360"/>
        <w:jc w:val="both"/>
        <w:rPr>
          <w:rFonts w:eastAsia="Times New Roman" w:cs="Arial"/>
          <w:color w:val="252525"/>
          <w:lang w:eastAsia="it-IT"/>
        </w:rPr>
      </w:pPr>
    </w:p>
    <w:p w:rsidR="00891494" w:rsidRDefault="00891494" w:rsidP="00EF3300">
      <w:pPr>
        <w:shd w:val="clear" w:color="auto" w:fill="FFFFFF"/>
        <w:spacing w:before="120" w:after="120" w:line="278" w:lineRule="atLeast"/>
        <w:ind w:left="360"/>
        <w:jc w:val="both"/>
        <w:rPr>
          <w:rFonts w:eastAsia="Times New Roman" w:cs="Arial"/>
          <w:color w:val="252525"/>
          <w:lang w:eastAsia="it-IT"/>
        </w:rPr>
      </w:pPr>
    </w:p>
    <w:p w:rsidR="00891494" w:rsidRDefault="00891494" w:rsidP="00EF3300">
      <w:pPr>
        <w:shd w:val="clear" w:color="auto" w:fill="FFFFFF"/>
        <w:spacing w:before="120" w:after="120" w:line="278" w:lineRule="atLeast"/>
        <w:ind w:left="360"/>
        <w:jc w:val="both"/>
        <w:rPr>
          <w:rFonts w:eastAsia="Times New Roman" w:cs="Arial"/>
          <w:color w:val="252525"/>
          <w:lang w:eastAsia="it-IT"/>
        </w:rPr>
      </w:pPr>
    </w:p>
    <w:p w:rsidR="00891494" w:rsidRDefault="00891494" w:rsidP="00EF3300">
      <w:pPr>
        <w:shd w:val="clear" w:color="auto" w:fill="FFFFFF"/>
        <w:spacing w:before="120" w:after="120" w:line="278" w:lineRule="atLeast"/>
        <w:ind w:left="360"/>
        <w:jc w:val="both"/>
        <w:rPr>
          <w:rFonts w:eastAsia="Times New Roman" w:cs="Arial"/>
          <w:color w:val="252525"/>
          <w:lang w:eastAsia="it-IT"/>
        </w:rPr>
      </w:pPr>
    </w:p>
    <w:p w:rsidR="00EF3300" w:rsidRPr="00EF3300" w:rsidRDefault="00EF3300" w:rsidP="00EF3300">
      <w:pPr>
        <w:jc w:val="both"/>
        <w:rPr>
          <w:b/>
        </w:rPr>
      </w:pPr>
    </w:p>
    <w:p w:rsidR="00485A8B" w:rsidRPr="00C552FE" w:rsidRDefault="00AA7A70" w:rsidP="00C552FE">
      <w:pPr>
        <w:pStyle w:val="Paragrafoelenco"/>
        <w:numPr>
          <w:ilvl w:val="0"/>
          <w:numId w:val="39"/>
        </w:numPr>
        <w:jc w:val="both"/>
        <w:rPr>
          <w:b/>
        </w:rPr>
      </w:pPr>
      <w:r w:rsidRPr="00CD5362">
        <w:rPr>
          <w:b/>
        </w:rPr>
        <w:t xml:space="preserve">DESCRIZIONE </w:t>
      </w:r>
      <w:r w:rsidR="00F65493">
        <w:rPr>
          <w:b/>
        </w:rPr>
        <w:t>SINTETICA</w:t>
      </w:r>
      <w:r w:rsidR="00EF3300">
        <w:rPr>
          <w:b/>
        </w:rPr>
        <w:t xml:space="preserve"> </w:t>
      </w:r>
      <w:r w:rsidR="00F147AA" w:rsidRPr="00FD5D9C">
        <w:t>(riferimenti storico-artistici-ambientali)</w:t>
      </w:r>
      <w:r w:rsidR="00F147AA" w:rsidRPr="00CD5362">
        <w:rPr>
          <w:b/>
        </w:rPr>
        <w:t>:</w:t>
      </w:r>
      <w:r w:rsidR="003D56DF">
        <w:rPr>
          <w:b/>
        </w:rPr>
        <w:t xml:space="preserve"> </w:t>
      </w:r>
    </w:p>
    <w:p w:rsidR="00485A8B" w:rsidRDefault="00485A8B" w:rsidP="00485A8B">
      <w:pPr>
        <w:ind w:left="360"/>
        <w:jc w:val="both"/>
      </w:pPr>
      <w:r w:rsidRPr="00FF6A34">
        <w:t xml:space="preserve">Nel </w:t>
      </w:r>
      <w:r w:rsidRPr="00D56EA7">
        <w:rPr>
          <w:b/>
          <w:i/>
        </w:rPr>
        <w:t>313</w:t>
      </w:r>
      <w:r w:rsidRPr="00FF6A34">
        <w:t xml:space="preserve"> con </w:t>
      </w:r>
      <w:r w:rsidRPr="00D56EA7">
        <w:rPr>
          <w:b/>
          <w:i/>
        </w:rPr>
        <w:t>l'Editto di Milano</w:t>
      </w:r>
      <w:r w:rsidRPr="00FF6A34">
        <w:t xml:space="preserve">, l'Imperatore </w:t>
      </w:r>
      <w:r w:rsidRPr="00D56EA7">
        <w:rPr>
          <w:b/>
          <w:i/>
        </w:rPr>
        <w:t>Costantino</w:t>
      </w:r>
      <w:r w:rsidRPr="00FF6A34">
        <w:t xml:space="preserve"> concesse la </w:t>
      </w:r>
      <w:r w:rsidRPr="00D56EA7">
        <w:rPr>
          <w:b/>
          <w:i/>
        </w:rPr>
        <w:t>libertà al culto cristiano</w:t>
      </w:r>
      <w:r w:rsidRPr="00FF6A34">
        <w:t xml:space="preserve">. Per impulso dello stesso imperatore e della sua famiglia (in particolare Sant'Elena) prese avvio a Roma - e presto si svilupperà altrove nel vasto territorio imperiale - </w:t>
      </w:r>
      <w:r w:rsidRPr="00D56EA7">
        <w:rPr>
          <w:i/>
          <w:u w:val="single"/>
        </w:rPr>
        <w:t>un grandioso programma di costruzione di imponenti edifici basilicali da adibire a luoghi di culto e in memoria dei martiri cristiani</w:t>
      </w:r>
      <w:r w:rsidRPr="00FF6A34">
        <w:t>. La costruzione di queste grandi chiese porta alla luce la nuova fede e la esalta e induce la progressiva, rapid</w:t>
      </w:r>
      <w:r w:rsidR="00D56EA7">
        <w:t>a, scomparsa dei “t</w:t>
      </w:r>
      <w:r w:rsidRPr="00FF6A34">
        <w:t>ituli</w:t>
      </w:r>
      <w:r w:rsidR="00D56EA7">
        <w:t>”</w:t>
      </w:r>
      <w:r w:rsidRPr="00FF6A34">
        <w:t xml:space="preserve"> o </w:t>
      </w:r>
      <w:r w:rsidR="00D56EA7">
        <w:t>“</w:t>
      </w:r>
      <w:r w:rsidRPr="00FF6A34">
        <w:t>domus ecclesiae</w:t>
      </w:r>
      <w:r w:rsidR="00D56EA7">
        <w:t>”</w:t>
      </w:r>
      <w:r w:rsidRPr="00FF6A34">
        <w:t>, i precedenti, modesti, luoghi di culto, per lo più ricavati all'interno di abitazioni private di patrizi convertiti al nuovo culto o riutilizzando mitrei, sovente sotterranei. In altri casi templi dedicati al vasto Pantheon delle divinità greco-romane vengono riadattati alla funzione di chiesa, o demoliti e sostituiti da un nuovo edificio di culto. Per motivi liturgici non era possibile, né desiderabile, adottare il modello templare romano, dove all'interno del tempio si custodiva solo la statua di culto del dio e la maggior parte dei riti avveniva in prossimità dell'altare esterno.</w:t>
      </w:r>
    </w:p>
    <w:p w:rsidR="00485A8B" w:rsidRDefault="00485A8B" w:rsidP="00485A8B">
      <w:pPr>
        <w:ind w:left="360"/>
        <w:jc w:val="both"/>
      </w:pPr>
      <w:r w:rsidRPr="00D56EA7">
        <w:rPr>
          <w:i/>
          <w:u w:val="single"/>
        </w:rPr>
        <w:t>Le primissime basiliche</w:t>
      </w:r>
      <w:r w:rsidRPr="00330C04">
        <w:t xml:space="preserve">, promosse dall'imperatore, sono edificate a Roma, e sono in grado di raccogliere migliaia di fedeli. </w:t>
      </w:r>
      <w:r w:rsidRPr="00D56EA7">
        <w:rPr>
          <w:i/>
          <w:u w:val="single"/>
        </w:rPr>
        <w:t>Vengono costruite prevalentemente fuori le mura aureliane, sui luoghi di sepoltura - già da tempo oggetto di venerazione dei principali apostoli e martiri cristiani</w:t>
      </w:r>
      <w:r w:rsidRPr="00330C04">
        <w:t xml:space="preserve"> (Martyria). La prima basilica cristiana è probabilmente </w:t>
      </w:r>
      <w:r w:rsidRPr="00C321D1">
        <w:rPr>
          <w:b/>
          <w:i/>
        </w:rPr>
        <w:t>San Giovanni in Laterano</w:t>
      </w:r>
      <w:r w:rsidRPr="00330C04">
        <w:t xml:space="preserve">, costruita su un terreno donato da </w:t>
      </w:r>
      <w:r w:rsidRPr="00330C04">
        <w:lastRenderedPageBreak/>
        <w:t xml:space="preserve">Costantino I intorno all'editto di Milano del 313. Furono costruite poi </w:t>
      </w:r>
      <w:r w:rsidRPr="00C321D1">
        <w:rPr>
          <w:b/>
          <w:i/>
        </w:rPr>
        <w:t>San Pietro in Vaticano</w:t>
      </w:r>
      <w:r w:rsidRPr="00330C04">
        <w:t xml:space="preserve">, </w:t>
      </w:r>
      <w:r w:rsidRPr="00C321D1">
        <w:rPr>
          <w:b/>
          <w:i/>
        </w:rPr>
        <w:t xml:space="preserve">Santa Maria Maggiore </w:t>
      </w:r>
      <w:r w:rsidRPr="00330C04">
        <w:t xml:space="preserve">e </w:t>
      </w:r>
      <w:r w:rsidRPr="00C321D1">
        <w:rPr>
          <w:b/>
          <w:i/>
        </w:rPr>
        <w:t>San Paolo fuori le Mura</w:t>
      </w:r>
      <w:r w:rsidRPr="00330C04">
        <w:t>.</w:t>
      </w:r>
    </w:p>
    <w:p w:rsidR="00485A8B" w:rsidRDefault="00485A8B" w:rsidP="00485A8B">
      <w:pPr>
        <w:ind w:left="360"/>
        <w:jc w:val="both"/>
      </w:pPr>
      <w:r w:rsidRPr="00330C04">
        <w:t xml:space="preserve">Il </w:t>
      </w:r>
      <w:r w:rsidRPr="005A6885">
        <w:rPr>
          <w:b/>
          <w:i/>
        </w:rPr>
        <w:t>tipo edilizio</w:t>
      </w:r>
      <w:r w:rsidRPr="00330C04">
        <w:t xml:space="preserve"> detto </w:t>
      </w:r>
      <w:r w:rsidR="00094180">
        <w:t>“</w:t>
      </w:r>
      <w:r w:rsidRPr="00094180">
        <w:rPr>
          <w:b/>
          <w:i/>
        </w:rPr>
        <w:t>basilicale</w:t>
      </w:r>
      <w:r w:rsidR="00094180">
        <w:t>”</w:t>
      </w:r>
      <w:r w:rsidRPr="00330C04">
        <w:t xml:space="preserve"> si ispirava agli esempi delle </w:t>
      </w:r>
      <w:r w:rsidRPr="00553F4D">
        <w:rPr>
          <w:i/>
          <w:u w:val="single"/>
        </w:rPr>
        <w:t>basiliche civili romane</w:t>
      </w:r>
      <w:r w:rsidRPr="00330C04">
        <w:t xml:space="preserve">, realizzate per accogliere grandi folle, e fu adottato sia pure con sostanziali trasformazioni. Dovette avere peso nella definizione della nuova tipologia architettonica più che la basilica usata come tribunale, la tipologia della cosiddetta </w:t>
      </w:r>
      <w:r w:rsidRPr="00553F4D">
        <w:rPr>
          <w:i/>
          <w:u w:val="single"/>
        </w:rPr>
        <w:t>basilica palatina</w:t>
      </w:r>
      <w:r w:rsidRPr="00330C04">
        <w:t xml:space="preserve">, dove l'imperatore si mostrava al popolo nell'enfasi </w:t>
      </w:r>
      <w:r w:rsidRPr="00D374F1">
        <w:t>dell'</w:t>
      </w:r>
      <w:r w:rsidRPr="00553F4D">
        <w:rPr>
          <w:b/>
          <w:i/>
        </w:rPr>
        <w:t>abside</w:t>
      </w:r>
      <w:r w:rsidRPr="00330C04">
        <w:t xml:space="preserve"> di fondo. In questo senso alla </w:t>
      </w:r>
      <w:r w:rsidRPr="00485A8B">
        <w:rPr>
          <w:b/>
          <w:i/>
        </w:rPr>
        <w:t>maiestas</w:t>
      </w:r>
      <w:r w:rsidRPr="00330C04">
        <w:t xml:space="preserve"> </w:t>
      </w:r>
      <w:r w:rsidRPr="00D374F1">
        <w:rPr>
          <w:b/>
          <w:i/>
        </w:rPr>
        <w:t>imperiale</w:t>
      </w:r>
      <w:r w:rsidRPr="00330C04">
        <w:t xml:space="preserve"> si assimilò e poi sostituì la </w:t>
      </w:r>
      <w:r w:rsidRPr="00D374F1">
        <w:rPr>
          <w:b/>
          <w:i/>
        </w:rPr>
        <w:t>maiestas</w:t>
      </w:r>
      <w:r w:rsidRPr="00330C04">
        <w:t xml:space="preserve"> </w:t>
      </w:r>
      <w:r w:rsidRPr="00D374F1">
        <w:rPr>
          <w:b/>
          <w:i/>
        </w:rPr>
        <w:t>divina</w:t>
      </w:r>
      <w:r w:rsidRPr="00330C04">
        <w:t xml:space="preserve"> del cristianesimo.</w:t>
      </w:r>
    </w:p>
    <w:p w:rsidR="00485A8B" w:rsidRDefault="00485A8B" w:rsidP="00485A8B">
      <w:pPr>
        <w:ind w:left="360"/>
        <w:jc w:val="both"/>
      </w:pPr>
      <w:r w:rsidRPr="00EF5E93">
        <w:t>L'</w:t>
      </w:r>
      <w:r w:rsidRPr="00EF5E93">
        <w:rPr>
          <w:b/>
          <w:i/>
        </w:rPr>
        <w:t>ingresso</w:t>
      </w:r>
      <w:r w:rsidRPr="007B7042">
        <w:t xml:space="preserve"> era posto su un lato minore dell'edificio, opposto </w:t>
      </w:r>
      <w:r w:rsidRPr="00C847ED">
        <w:t>all'</w:t>
      </w:r>
      <w:r w:rsidRPr="00C847ED">
        <w:rPr>
          <w:b/>
          <w:i/>
        </w:rPr>
        <w:t>abside</w:t>
      </w:r>
      <w:r w:rsidRPr="007B7042">
        <w:t xml:space="preserve">; lo spazio venne diviso in </w:t>
      </w:r>
      <w:r w:rsidRPr="00C847ED">
        <w:rPr>
          <w:b/>
          <w:i/>
        </w:rPr>
        <w:t>navate</w:t>
      </w:r>
      <w:r w:rsidRPr="007B7042">
        <w:t xml:space="preserve"> da esili muri sorretti da file di </w:t>
      </w:r>
      <w:r w:rsidRPr="00C847ED">
        <w:rPr>
          <w:b/>
          <w:i/>
        </w:rPr>
        <w:t>colonne architravate</w:t>
      </w:r>
      <w:r w:rsidRPr="007B7042">
        <w:t xml:space="preserve"> o che sorreggono </w:t>
      </w:r>
      <w:r w:rsidRPr="00EA790B">
        <w:rPr>
          <w:b/>
          <w:i/>
        </w:rPr>
        <w:t>archi a tutto sesto</w:t>
      </w:r>
      <w:r w:rsidRPr="007B7042">
        <w:t xml:space="preserve">. Ai lati dell'abside inizialmente vennero ricavati due locali di servizio, e successivamente si diffonde l'uso di affiancare </w:t>
      </w:r>
      <w:r w:rsidRPr="00C25AB2">
        <w:rPr>
          <w:b/>
          <w:i/>
        </w:rPr>
        <w:t>absidi minori</w:t>
      </w:r>
      <w:r w:rsidRPr="007B7042">
        <w:t xml:space="preserve"> a quella principale; il </w:t>
      </w:r>
      <w:r w:rsidRPr="00C25AB2">
        <w:rPr>
          <w:i/>
          <w:u w:val="single"/>
        </w:rPr>
        <w:t>numero di navate va da tre a cinque</w:t>
      </w:r>
      <w:r w:rsidRPr="007B7042">
        <w:t xml:space="preserve">, mentre generalmente non veniva realizzato alcun </w:t>
      </w:r>
      <w:r w:rsidRPr="006F6EA7">
        <w:rPr>
          <w:b/>
          <w:i/>
        </w:rPr>
        <w:t>transetto</w:t>
      </w:r>
      <w:r w:rsidRPr="007B7042">
        <w:t>.</w:t>
      </w:r>
    </w:p>
    <w:p w:rsidR="00485A8B" w:rsidRDefault="00485A8B" w:rsidP="00485A8B">
      <w:pPr>
        <w:ind w:left="360"/>
        <w:jc w:val="both"/>
      </w:pPr>
      <w:r w:rsidRPr="00FC5709">
        <w:rPr>
          <w:i/>
        </w:rPr>
        <w:t>L'</w:t>
      </w:r>
      <w:r w:rsidRPr="00FC5709">
        <w:rPr>
          <w:b/>
          <w:i/>
        </w:rPr>
        <w:t>asse</w:t>
      </w:r>
      <w:r w:rsidRPr="007B7042">
        <w:t xml:space="preserve"> </w:t>
      </w:r>
      <w:r w:rsidRPr="00FC5709">
        <w:rPr>
          <w:b/>
          <w:i/>
        </w:rPr>
        <w:t>principale</w:t>
      </w:r>
      <w:r w:rsidRPr="007B7042">
        <w:t xml:space="preserve"> era quindi quello </w:t>
      </w:r>
      <w:r w:rsidRPr="00113643">
        <w:rPr>
          <w:i/>
          <w:u w:val="single"/>
        </w:rPr>
        <w:t>longitudinale</w:t>
      </w:r>
      <w:r w:rsidRPr="00113643">
        <w:t>,</w:t>
      </w:r>
      <w:r w:rsidRPr="007B7042">
        <w:t xml:space="preserve"> più adatto ad ospitare le processioni dei </w:t>
      </w:r>
      <w:r w:rsidRPr="00113643">
        <w:rPr>
          <w:b/>
          <w:i/>
        </w:rPr>
        <w:t>presbiteri</w:t>
      </w:r>
      <w:r w:rsidRPr="007B7042">
        <w:t xml:space="preserve"> e dei </w:t>
      </w:r>
      <w:r w:rsidRPr="00113643">
        <w:rPr>
          <w:b/>
          <w:i/>
        </w:rPr>
        <w:t>fedeli</w:t>
      </w:r>
      <w:r w:rsidRPr="007B7042">
        <w:t>.</w:t>
      </w:r>
      <w:r>
        <w:t xml:space="preserve"> </w:t>
      </w:r>
      <w:r w:rsidRPr="007B7042">
        <w:t xml:space="preserve">Le chiese sono (quando è possibile) orientate, ovvero </w:t>
      </w:r>
      <w:r w:rsidRPr="00E20031">
        <w:rPr>
          <w:i/>
          <w:u w:val="single"/>
        </w:rPr>
        <w:t>l'asse della chiesa è disposto sulla direttrice est-ovest</w:t>
      </w:r>
      <w:r>
        <w:t xml:space="preserve">, con </w:t>
      </w:r>
      <w:r w:rsidRPr="002877EB">
        <w:t>l</w:t>
      </w:r>
      <w:r w:rsidRPr="002877EB">
        <w:rPr>
          <w:i/>
          <w:u w:val="single"/>
        </w:rPr>
        <w:t>'abside ad est</w:t>
      </w:r>
      <w:r>
        <w:t xml:space="preserve"> perché nel culto paleocristiano si credeva che </w:t>
      </w:r>
      <w:r w:rsidRPr="002877EB">
        <w:rPr>
          <w:b/>
          <w:i/>
        </w:rPr>
        <w:t>Oriente</w:t>
      </w:r>
      <w:r w:rsidRPr="007B7042">
        <w:t xml:space="preserve"> fosse il luogo dove si trovava il </w:t>
      </w:r>
      <w:r w:rsidRPr="002877EB">
        <w:rPr>
          <w:b/>
          <w:i/>
        </w:rPr>
        <w:t>Paradiso</w:t>
      </w:r>
      <w:r w:rsidRPr="007B7042">
        <w:t>, e quindi Cristo, che tornando sulla terra proverrà da tale direzione.</w:t>
      </w:r>
    </w:p>
    <w:p w:rsidR="00485A8B" w:rsidRDefault="00485A8B" w:rsidP="00485A8B">
      <w:pPr>
        <w:ind w:left="360"/>
        <w:jc w:val="both"/>
      </w:pPr>
      <w:r w:rsidRPr="007D16EF">
        <w:rPr>
          <w:i/>
          <w:u w:val="single"/>
        </w:rPr>
        <w:t>La struttura longitudinale, dall'ingresso all'abside, indica anche il percorso spirituale e salvifico dell'uomo</w:t>
      </w:r>
      <w:r>
        <w:t>.</w:t>
      </w:r>
    </w:p>
    <w:p w:rsidR="00485A8B" w:rsidRDefault="00485A8B" w:rsidP="00485A8B">
      <w:pPr>
        <w:ind w:firstLine="360"/>
        <w:jc w:val="both"/>
      </w:pPr>
      <w:r w:rsidRPr="007B7042">
        <w:t xml:space="preserve">Il </w:t>
      </w:r>
      <w:r w:rsidRPr="00117BAA">
        <w:rPr>
          <w:b/>
          <w:i/>
        </w:rPr>
        <w:t>soffitto</w:t>
      </w:r>
      <w:r w:rsidRPr="007B7042">
        <w:t xml:space="preserve"> è piano o a </w:t>
      </w:r>
      <w:r w:rsidRPr="00117BAA">
        <w:rPr>
          <w:b/>
          <w:i/>
        </w:rPr>
        <w:t>capriate</w:t>
      </w:r>
      <w:r w:rsidRPr="007B7042">
        <w:t xml:space="preserve"> in legno a vista</w:t>
      </w:r>
      <w:r>
        <w:t xml:space="preserve">. </w:t>
      </w:r>
    </w:p>
    <w:p w:rsidR="00C967CF" w:rsidRPr="00C967CF" w:rsidRDefault="00485A8B" w:rsidP="00C967CF">
      <w:pPr>
        <w:ind w:left="360"/>
        <w:jc w:val="both"/>
      </w:pPr>
      <w:r>
        <w:t xml:space="preserve">Esternamente, la </w:t>
      </w:r>
      <w:r w:rsidRPr="005F649F">
        <w:rPr>
          <w:b/>
          <w:i/>
        </w:rPr>
        <w:t>facciata</w:t>
      </w:r>
      <w:r>
        <w:t xml:space="preserve"> presenta un disegno detto </w:t>
      </w:r>
      <w:r w:rsidRPr="005F649F">
        <w:rPr>
          <w:b/>
          <w:i/>
        </w:rPr>
        <w:t>a capanna</w:t>
      </w:r>
      <w:r>
        <w:t xml:space="preserve"> (o, in seguito, </w:t>
      </w:r>
      <w:r w:rsidRPr="005F649F">
        <w:rPr>
          <w:b/>
          <w:i/>
        </w:rPr>
        <w:t>a salienti</w:t>
      </w:r>
      <w:r>
        <w:t xml:space="preserve">) con </w:t>
      </w:r>
      <w:r w:rsidRPr="006B2D31">
        <w:rPr>
          <w:b/>
          <w:i/>
        </w:rPr>
        <w:t>tetto a falde inclinate</w:t>
      </w:r>
      <w:r>
        <w:t xml:space="preserve"> a coprire la navata centrale, ai lati della quale troviamo spioventi semplici che coprono le navate laterali. Di fronte alle basiliche maggiori si trova talvolta un </w:t>
      </w:r>
      <w:r w:rsidRPr="003B47A6">
        <w:rPr>
          <w:b/>
          <w:i/>
        </w:rPr>
        <w:t>quadriportico</w:t>
      </w:r>
      <w:r>
        <w:t xml:space="preserve">, un </w:t>
      </w:r>
      <w:r w:rsidRPr="003B47A6">
        <w:rPr>
          <w:i/>
          <w:u w:val="single"/>
        </w:rPr>
        <w:t>cortile colonnato quadrangolare</w:t>
      </w:r>
      <w:r>
        <w:t xml:space="preserve">, riservato ai </w:t>
      </w:r>
      <w:r w:rsidRPr="003D182B">
        <w:rPr>
          <w:b/>
          <w:i/>
        </w:rPr>
        <w:t>catecumeni</w:t>
      </w:r>
      <w:r>
        <w:t>, ovvero coloro che, non essendo ancora battezzati, potevano seguire solo le prime fasi della Mess</w:t>
      </w:r>
      <w:r w:rsidR="003D182B">
        <w:t>a e non potevano assistere all’E</w:t>
      </w:r>
      <w:r>
        <w:t>ucarestia, dunque, in quel momento, si spostavano all’esterno</w:t>
      </w:r>
      <w:r w:rsidR="00C967CF">
        <w:t>, nel cortile quadriportico.</w:t>
      </w:r>
    </w:p>
    <w:p w:rsidR="00EB5B27" w:rsidRDefault="00EB5B27" w:rsidP="002D7F09">
      <w:pPr>
        <w:pStyle w:val="Paragrafoelenco"/>
        <w:numPr>
          <w:ilvl w:val="0"/>
          <w:numId w:val="39"/>
        </w:numPr>
        <w:jc w:val="both"/>
        <w:rPr>
          <w:b/>
        </w:rPr>
      </w:pPr>
      <w:r w:rsidRPr="00536EC4">
        <w:rPr>
          <w:b/>
        </w:rPr>
        <w:t>ANALISI DEGLI ELEMENTI DEL CODICE DEL LINGUAGGIO VISIVO USATO DALL’ARTISTA:</w:t>
      </w:r>
      <w:r w:rsidR="0084283E">
        <w:rPr>
          <w:b/>
        </w:rPr>
        <w:t xml:space="preserve"> </w:t>
      </w:r>
    </w:p>
    <w:p w:rsidR="0084283E" w:rsidRDefault="00D61398" w:rsidP="003815CD">
      <w:pPr>
        <w:ind w:left="360"/>
        <w:jc w:val="both"/>
        <w:rPr>
          <w:b/>
        </w:rPr>
      </w:pPr>
      <w:r>
        <w:rPr>
          <w:b/>
          <w:noProof/>
          <w:lang w:eastAsia="it-IT"/>
        </w:rPr>
        <w:pict>
          <v:shape id="_x0000_s1075" type="#_x0000_t202" style="position:absolute;left:0;text-align:left;margin-left:230.45pt;margin-top:30.3pt;width:111.95pt;height:17pt;z-index:251701248;mso-width-relative:margin;mso-height-relative:margin" filled="f" stroked="f">
            <v:textbox>
              <w:txbxContent>
                <w:p w:rsidR="00256CEE" w:rsidRPr="00256CEE" w:rsidRDefault="00256CEE" w:rsidP="00256CEE">
                  <w:pPr>
                    <w:rPr>
                      <w:b/>
                      <w:color w:val="FF0000"/>
                      <w:sz w:val="16"/>
                      <w:szCs w:val="16"/>
                    </w:rPr>
                  </w:pPr>
                  <w:r>
                    <w:rPr>
                      <w:b/>
                      <w:color w:val="FF0000"/>
                      <w:sz w:val="16"/>
                      <w:szCs w:val="16"/>
                    </w:rPr>
                    <w:t>Tabernacolo/Corpo di Cristo</w:t>
                  </w:r>
                </w:p>
              </w:txbxContent>
            </v:textbox>
          </v:shape>
        </w:pict>
      </w:r>
      <w:r>
        <w:rPr>
          <w:b/>
          <w:noProof/>
        </w:rPr>
        <w:pict>
          <v:shape id="_x0000_s1074" type="#_x0000_t202" style="position:absolute;left:0;text-align:left;margin-left:125pt;margin-top:29.45pt;width:93.9pt;height:17pt;z-index:251700224;mso-width-relative:margin;mso-height-relative:margin" filled="f" stroked="f">
            <v:textbox>
              <w:txbxContent>
                <w:p w:rsidR="00256CEE" w:rsidRPr="00256CEE" w:rsidRDefault="00256CEE">
                  <w:pPr>
                    <w:rPr>
                      <w:b/>
                      <w:color w:val="FF0000"/>
                      <w:sz w:val="16"/>
                      <w:szCs w:val="16"/>
                    </w:rPr>
                  </w:pPr>
                  <w:r>
                    <w:rPr>
                      <w:b/>
                      <w:color w:val="FF0000"/>
                      <w:sz w:val="16"/>
                      <w:szCs w:val="16"/>
                    </w:rPr>
                    <w:t>Magistrato/Imperatore</w:t>
                  </w:r>
                </w:p>
              </w:txbxContent>
            </v:textbox>
          </v:shape>
        </w:pict>
      </w:r>
      <w:r w:rsidR="004E5FDD">
        <w:rPr>
          <w:b/>
          <w:noProof/>
          <w:lang w:eastAsia="it-IT"/>
        </w:rPr>
        <w:drawing>
          <wp:anchor distT="0" distB="0" distL="114300" distR="114300" simplePos="0" relativeHeight="251686912" behindDoc="0" locked="0" layoutInCell="1" allowOverlap="1">
            <wp:simplePos x="0" y="0"/>
            <wp:positionH relativeFrom="margin">
              <wp:posOffset>1647825</wp:posOffset>
            </wp:positionH>
            <wp:positionV relativeFrom="margin">
              <wp:posOffset>6840855</wp:posOffset>
            </wp:positionV>
            <wp:extent cx="2613660" cy="2364740"/>
            <wp:effectExtent l="19050" t="0" r="0" b="0"/>
            <wp:wrapSquare wrapText="bothSides"/>
            <wp:docPr id="15" name="Immagine 4" descr="C:\Users\Giacomo\Desktop\desktop\anna files in uso\LEZIONI STORIA ARTE  DI PRIMA MANCANTI\arte paleocrst\immagini\18  basi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acomo\Desktop\desktop\anna files in uso\LEZIONI STORIA ARTE  DI PRIMA MANCANTI\arte paleocrst\immagini\18  basilica.jpg"/>
                    <pic:cNvPicPr>
                      <a:picLocks noChangeAspect="1" noChangeArrowheads="1"/>
                    </pic:cNvPicPr>
                  </pic:nvPicPr>
                  <pic:blipFill>
                    <a:blip r:embed="rId35" cstate="print"/>
                    <a:srcRect/>
                    <a:stretch>
                      <a:fillRect/>
                    </a:stretch>
                  </pic:blipFill>
                  <pic:spPr bwMode="auto">
                    <a:xfrm>
                      <a:off x="0" y="0"/>
                      <a:ext cx="2613660" cy="2364740"/>
                    </a:xfrm>
                    <a:prstGeom prst="rect">
                      <a:avLst/>
                    </a:prstGeom>
                    <a:noFill/>
                    <a:ln w="9525">
                      <a:noFill/>
                      <a:miter lim="800000"/>
                      <a:headEnd/>
                      <a:tailEnd/>
                    </a:ln>
                  </pic:spPr>
                </pic:pic>
              </a:graphicData>
            </a:graphic>
          </wp:anchor>
        </w:drawing>
      </w:r>
      <w:r w:rsidR="0084283E" w:rsidRPr="003815CD">
        <w:rPr>
          <w:b/>
        </w:rPr>
        <w:t>Confronto</w:t>
      </w:r>
      <w:r w:rsidR="00C967CF" w:rsidRPr="003815CD">
        <w:rPr>
          <w:b/>
        </w:rPr>
        <w:t xml:space="preserve"> ed esame delle </w:t>
      </w:r>
      <w:r w:rsidR="00C967CF" w:rsidRPr="003815CD">
        <w:rPr>
          <w:b/>
          <w:i/>
          <w:u w:val="single"/>
        </w:rPr>
        <w:t>differenze</w:t>
      </w:r>
      <w:r w:rsidR="00C967CF" w:rsidRPr="003815CD">
        <w:rPr>
          <w:b/>
        </w:rPr>
        <w:t xml:space="preserve"> e </w:t>
      </w:r>
      <w:r w:rsidR="00C967CF" w:rsidRPr="003815CD">
        <w:rPr>
          <w:b/>
          <w:i/>
          <w:u w:val="single"/>
        </w:rPr>
        <w:t>novità</w:t>
      </w:r>
      <w:r w:rsidR="00C967CF" w:rsidRPr="003815CD">
        <w:rPr>
          <w:b/>
        </w:rPr>
        <w:t xml:space="preserve"> della </w:t>
      </w:r>
      <w:r w:rsidR="00C04655" w:rsidRPr="003815CD">
        <w:rPr>
          <w:b/>
          <w:i/>
          <w:u w:val="single"/>
        </w:rPr>
        <w:t>Basilica P</w:t>
      </w:r>
      <w:r w:rsidR="00C967CF" w:rsidRPr="003815CD">
        <w:rPr>
          <w:b/>
          <w:i/>
          <w:u w:val="single"/>
        </w:rPr>
        <w:t>aleocristiana</w:t>
      </w:r>
      <w:r w:rsidR="00C967CF" w:rsidRPr="003815CD">
        <w:rPr>
          <w:b/>
        </w:rPr>
        <w:t xml:space="preserve"> rispetto alla </w:t>
      </w:r>
      <w:r w:rsidR="00C04655" w:rsidRPr="003815CD">
        <w:rPr>
          <w:b/>
          <w:i/>
          <w:u w:val="single"/>
        </w:rPr>
        <w:t>Basilica Romana</w:t>
      </w:r>
      <w:r w:rsidR="00C04655" w:rsidRPr="003815CD">
        <w:rPr>
          <w:b/>
        </w:rPr>
        <w:t xml:space="preserve">, ovvero la </w:t>
      </w:r>
      <w:r w:rsidR="00C967CF" w:rsidRPr="003815CD">
        <w:rPr>
          <w:b/>
        </w:rPr>
        <w:t xml:space="preserve">precedente tipologia architettonica da cui </w:t>
      </w:r>
      <w:r w:rsidR="00C04655" w:rsidRPr="003815CD">
        <w:rPr>
          <w:b/>
        </w:rPr>
        <w:t xml:space="preserve">essa </w:t>
      </w:r>
      <w:r w:rsidR="00C967CF" w:rsidRPr="003815CD">
        <w:rPr>
          <w:b/>
        </w:rPr>
        <w:t>deriva</w:t>
      </w:r>
      <w:r w:rsidR="003815CD">
        <w:rPr>
          <w:b/>
        </w:rPr>
        <w:t>:</w:t>
      </w:r>
    </w:p>
    <w:p w:rsidR="00384C42" w:rsidRDefault="00D61398" w:rsidP="003815CD">
      <w:pPr>
        <w:ind w:left="360"/>
        <w:jc w:val="both"/>
        <w:rPr>
          <w:b/>
        </w:rPr>
      </w:pPr>
      <w:r>
        <w:rPr>
          <w:b/>
          <w:noProof/>
          <w:lang w:eastAsia="it-IT"/>
        </w:rPr>
        <w:pict>
          <v:shapetype id="_x0000_t32" coordsize="21600,21600" o:spt="32" o:oned="t" path="m,l21600,21600e" filled="f">
            <v:path arrowok="t" fillok="f" o:connecttype="none"/>
            <o:lock v:ext="edit" shapetype="t"/>
          </v:shapetype>
          <v:shape id="_x0000_s1078" type="#_x0000_t32" style="position:absolute;left:0;text-align:left;margin-left:285.25pt;margin-top:20.75pt;width:.05pt;height:118.55pt;flip:y;z-index:251703296" o:connectortype="straight" strokecolor="red" strokeweight="1pt">
            <v:stroke dashstyle="dashDot" endarrow="block"/>
          </v:shape>
        </w:pict>
      </w:r>
      <w:r>
        <w:rPr>
          <w:b/>
          <w:noProof/>
          <w:lang w:eastAsia="it-IT"/>
        </w:rPr>
        <w:pict>
          <v:oval id="_x0000_s1072" style="position:absolute;left:0;text-align:left;margin-left:280.55pt;margin-top:6.45pt;width:8.05pt;height:7.45pt;z-index:251698176" fillcolor="red" strokecolor="#f2f2f2 [3041]" strokeweight="3pt">
            <v:shadow on="t" type="perspective" color="#622423 [1605]" opacity=".5" offset="1pt" offset2="-1pt"/>
          </v:oval>
        </w:pict>
      </w:r>
      <w:r>
        <w:rPr>
          <w:b/>
          <w:noProof/>
          <w:lang w:eastAsia="it-IT"/>
        </w:rPr>
        <w:pict>
          <v:oval id="_x0000_s1071" style="position:absolute;left:0;text-align:left;margin-left:164.9pt;margin-top:6.45pt;width:8.05pt;height:7.45pt;z-index:251697152" fillcolor="red" strokecolor="#f2f2f2 [3041]" strokeweight="3pt">
            <v:shadow on="t" type="perspective" color="#622423 [1605]" opacity=".5" offset="1pt" offset2="-1pt"/>
          </v:oval>
        </w:pict>
      </w:r>
    </w:p>
    <w:p w:rsidR="003815CD" w:rsidRDefault="00D61398" w:rsidP="003815CD">
      <w:pPr>
        <w:ind w:left="360"/>
        <w:jc w:val="both"/>
        <w:rPr>
          <w:b/>
        </w:rPr>
      </w:pPr>
      <w:r>
        <w:rPr>
          <w:b/>
          <w:noProof/>
          <w:lang w:eastAsia="it-IT"/>
        </w:rPr>
        <w:pict>
          <v:shape id="_x0000_s1079" type="#_x0000_t32" style="position:absolute;left:0;text-align:left;margin-left:226.95pt;margin-top:20.75pt;width:119.9pt;height:.05pt;z-index:251704320" o:connectortype="straight" strokecolor="red" strokeweight="1pt">
            <v:stroke dashstyle="dashDot"/>
          </v:shape>
        </w:pict>
      </w:r>
      <w:r>
        <w:rPr>
          <w:b/>
          <w:noProof/>
          <w:lang w:eastAsia="it-IT"/>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77" type="#_x0000_t38" style="position:absolute;left:0;text-align:left;margin-left:128pt;margin-top:66.3pt;width:83.8pt;height:.05pt;rotation:90;z-index:251702272" o:connectortype="curved" adj="10336,-284493600,-58408" strokecolor="red" strokeweight="1pt">
            <v:stroke dashstyle="dashDot" startarrow="block" endarrow="block"/>
          </v:shape>
        </w:pict>
      </w:r>
    </w:p>
    <w:p w:rsidR="003815CD" w:rsidRPr="003815CD" w:rsidRDefault="00D61398" w:rsidP="003815CD">
      <w:pPr>
        <w:ind w:left="360"/>
        <w:jc w:val="both"/>
        <w:rPr>
          <w:b/>
        </w:rPr>
      </w:pPr>
      <w:r>
        <w:rPr>
          <w:b/>
          <w:noProof/>
          <w:lang w:eastAsia="it-IT"/>
        </w:rPr>
        <w:pict>
          <v:shape id="_x0000_s1065" type="#_x0000_t202" style="position:absolute;left:0;text-align:left;margin-left:346.85pt;margin-top:16.4pt;width:153.35pt;height:54.05pt;z-index:251689984;mso-height-percent:200;mso-height-percent:200;mso-width-relative:margin;mso-height-relative:margin" filled="f" stroked="f">
            <v:textbox style="mso-next-textbox:#_x0000_s1065;mso-fit-shape-to-text:t">
              <w:txbxContent>
                <w:p w:rsidR="004E5FDD" w:rsidRPr="004E5FDD" w:rsidRDefault="004E5FDD" w:rsidP="004E5FDD">
                  <w:pPr>
                    <w:spacing w:line="240" w:lineRule="auto"/>
                    <w:jc w:val="center"/>
                    <w:rPr>
                      <w:b/>
                      <w:u w:val="single"/>
                    </w:rPr>
                  </w:pPr>
                  <w:r w:rsidRPr="004E5FDD">
                    <w:rPr>
                      <w:b/>
                      <w:u w:val="single"/>
                    </w:rPr>
                    <w:t xml:space="preserve">Basilica </w:t>
                  </w:r>
                  <w:r>
                    <w:rPr>
                      <w:b/>
                      <w:u w:val="single"/>
                    </w:rPr>
                    <w:t>Paleocristiana</w:t>
                  </w:r>
                </w:p>
                <w:p w:rsidR="004E5FDD" w:rsidRDefault="004E5FDD" w:rsidP="004E5FDD">
                  <w:pPr>
                    <w:spacing w:line="240" w:lineRule="auto"/>
                    <w:jc w:val="center"/>
                  </w:pPr>
                  <w:r>
                    <w:t>(funzione religiosa)</w:t>
                  </w:r>
                </w:p>
              </w:txbxContent>
            </v:textbox>
          </v:shape>
        </w:pict>
      </w:r>
      <w:r>
        <w:rPr>
          <w:b/>
          <w:noProof/>
        </w:rPr>
        <w:pict>
          <v:shape id="_x0000_s1062" type="#_x0000_t202" style="position:absolute;left:0;text-align:left;margin-left:-35pt;margin-top:16.4pt;width:153.35pt;height:58.1pt;z-index:251688960;mso-height-percent:200;mso-height-percent:200;mso-width-relative:margin;mso-height-relative:margin" filled="f" stroked="f">
            <v:textbox style="mso-next-textbox:#_x0000_s1062;mso-fit-shape-to-text:t">
              <w:txbxContent>
                <w:p w:rsidR="004E5FDD" w:rsidRPr="004E5FDD" w:rsidRDefault="004E5FDD" w:rsidP="004E5FDD">
                  <w:pPr>
                    <w:spacing w:line="240" w:lineRule="auto"/>
                    <w:jc w:val="center"/>
                    <w:rPr>
                      <w:b/>
                      <w:u w:val="single"/>
                    </w:rPr>
                  </w:pPr>
                  <w:r w:rsidRPr="004E5FDD">
                    <w:rPr>
                      <w:b/>
                      <w:u w:val="single"/>
                    </w:rPr>
                    <w:t>Antica Basilica Romana</w:t>
                  </w:r>
                </w:p>
                <w:p w:rsidR="004E5FDD" w:rsidRDefault="004E5FDD" w:rsidP="004E5FDD">
                  <w:pPr>
                    <w:spacing w:line="240" w:lineRule="auto"/>
                    <w:jc w:val="center"/>
                  </w:pPr>
                  <w:r>
                    <w:t>(funzione civile)</w:t>
                  </w:r>
                </w:p>
              </w:txbxContent>
            </v:textbox>
          </v:shape>
        </w:pict>
      </w:r>
    </w:p>
    <w:p w:rsidR="003815CD" w:rsidRDefault="00D61398" w:rsidP="0084283E">
      <w:pPr>
        <w:pStyle w:val="Paragrafoelenco"/>
        <w:jc w:val="both"/>
        <w:rPr>
          <w:b/>
        </w:rPr>
      </w:pPr>
      <w:r>
        <w:rPr>
          <w:b/>
          <w:noProof/>
          <w:lang w:eastAsia="it-IT"/>
        </w:rPr>
        <w:pict>
          <v:shape id="_x0000_s1066" type="#_x0000_t32" style="position:absolute;left:0;text-align:left;margin-left:122.05pt;margin-top:12.7pt;width:27.95pt;height:.05pt;z-index:251691008" o:connectortype="straight" strokecolor="red" strokeweight="2.25pt">
            <v:stroke endarrow="block"/>
          </v:shape>
        </w:pict>
      </w:r>
    </w:p>
    <w:p w:rsidR="003815CD" w:rsidRDefault="003815CD" w:rsidP="0084283E">
      <w:pPr>
        <w:pStyle w:val="Paragrafoelenco"/>
        <w:jc w:val="both"/>
        <w:rPr>
          <w:b/>
        </w:rPr>
      </w:pPr>
    </w:p>
    <w:p w:rsidR="002D7F09" w:rsidRPr="002D7F09" w:rsidRDefault="002D7F09" w:rsidP="002D7F09">
      <w:pPr>
        <w:pStyle w:val="Paragrafoelenco"/>
        <w:rPr>
          <w:b/>
        </w:rPr>
      </w:pPr>
    </w:p>
    <w:p w:rsidR="002D7F09" w:rsidRPr="002D7F09" w:rsidRDefault="00D61398" w:rsidP="002D7F09">
      <w:pPr>
        <w:ind w:left="360"/>
        <w:jc w:val="both"/>
        <w:rPr>
          <w:b/>
        </w:rPr>
      </w:pPr>
      <w:r>
        <w:rPr>
          <w:b/>
          <w:noProof/>
        </w:rPr>
        <w:pict>
          <v:shape id="_x0000_s1070" type="#_x0000_t202" style="position:absolute;left:0;text-align:left;margin-left:235.25pt;margin-top:22.25pt;width:104.75pt;height:32.85pt;z-index:251696128;mso-width-relative:margin;mso-height-relative:margin" filled="f" stroked="f" strokecolor="red">
            <v:textbox style="mso-next-textbox:#_x0000_s1070">
              <w:txbxContent>
                <w:p w:rsidR="00B137DE" w:rsidRPr="00B137DE" w:rsidRDefault="00B137DE" w:rsidP="00B137DE">
                  <w:pPr>
                    <w:jc w:val="center"/>
                    <w:rPr>
                      <w:b/>
                      <w:color w:val="FF0000"/>
                      <w:sz w:val="16"/>
                      <w:szCs w:val="16"/>
                    </w:rPr>
                  </w:pPr>
                  <w:r w:rsidRPr="00B137DE">
                    <w:rPr>
                      <w:b/>
                      <w:color w:val="FF0000"/>
                      <w:sz w:val="16"/>
                      <w:szCs w:val="16"/>
                    </w:rPr>
                    <w:t>Il quadriportico sostituisce il secondo abside</w:t>
                  </w:r>
                </w:p>
              </w:txbxContent>
            </v:textbox>
          </v:shape>
        </w:pict>
      </w:r>
      <w:r>
        <w:rPr>
          <w:b/>
          <w:noProof/>
          <w:lang w:eastAsia="it-IT"/>
        </w:rPr>
        <w:pict>
          <v:shape id="_x0000_s1067" type="#_x0000_t32" style="position:absolute;left:0;text-align:left;margin-left:285.25pt;margin-top:9.75pt;width:.05pt;height:20.45pt;flip:y;z-index:251692032" o:connectortype="straight" strokecolor="red" strokeweight="2.25pt">
            <v:stroke endarrow="block"/>
          </v:shape>
        </w:pict>
      </w:r>
      <w:r>
        <w:rPr>
          <w:b/>
          <w:noProof/>
          <w:lang w:eastAsia="it-IT"/>
        </w:rPr>
        <w:pict>
          <v:shape id="_x0000_s1068" type="#_x0000_t32" style="position:absolute;left:0;text-align:left;margin-left:153.7pt;margin-top:20.3pt;width:29.8pt;height:29.15pt;z-index:251693056" o:connectortype="straight" strokecolor="red" strokeweight="1pt"/>
        </w:pict>
      </w:r>
      <w:r>
        <w:rPr>
          <w:b/>
          <w:noProof/>
          <w:lang w:eastAsia="it-IT"/>
        </w:rPr>
        <w:pict>
          <v:shape id="_x0000_s1069" type="#_x0000_t32" style="position:absolute;left:0;text-align:left;margin-left:153.7pt;margin-top:20.3pt;width:32.9pt;height:29.15pt;flip:y;z-index:251694080" o:connectortype="straight" strokecolor="red" strokeweight="1pt"/>
        </w:pict>
      </w:r>
    </w:p>
    <w:p w:rsidR="00C321A0" w:rsidRDefault="00B137DE" w:rsidP="00C321A0">
      <w:pPr>
        <w:jc w:val="both"/>
        <w:rPr>
          <w:color w:val="FF0000"/>
        </w:rPr>
      </w:pPr>
      <w:r>
        <w:rPr>
          <w:color w:val="FF0000"/>
        </w:rPr>
        <w:lastRenderedPageBreak/>
        <w:tab/>
      </w:r>
    </w:p>
    <w:p w:rsidR="00C321A0" w:rsidRPr="00C321A0" w:rsidRDefault="00C321A0" w:rsidP="00C321A0">
      <w:pPr>
        <w:ind w:left="708"/>
        <w:jc w:val="both"/>
        <w:rPr>
          <w:color w:val="FF0000"/>
        </w:rPr>
      </w:pPr>
      <w:r w:rsidRPr="00C321A0">
        <w:t xml:space="preserve">Nella basilica romana </w:t>
      </w:r>
      <w:r w:rsidRPr="00C321A0">
        <w:rPr>
          <w:b/>
          <w:i/>
        </w:rPr>
        <w:t>le</w:t>
      </w:r>
      <w:r w:rsidRPr="00C321A0">
        <w:t xml:space="preserve"> </w:t>
      </w:r>
      <w:r w:rsidRPr="00C321A0">
        <w:rPr>
          <w:b/>
          <w:i/>
        </w:rPr>
        <w:t>entrate</w:t>
      </w:r>
      <w:r w:rsidRPr="00C321A0">
        <w:t xml:space="preserve"> sono generalmente aperte nei lati più lunghi, in quella cristiana, invece, vengono sostituite dalla porta situata in uno dei lati minori. </w:t>
      </w:r>
    </w:p>
    <w:p w:rsidR="00C321A0" w:rsidRPr="00C321A0" w:rsidRDefault="00C321A0" w:rsidP="00C321A0">
      <w:pPr>
        <w:ind w:left="708"/>
        <w:jc w:val="both"/>
      </w:pPr>
      <w:r w:rsidRPr="00C321A0">
        <w:t xml:space="preserve">In questo modo il </w:t>
      </w:r>
      <w:r w:rsidRPr="00D27ABB">
        <w:rPr>
          <w:b/>
          <w:i/>
        </w:rPr>
        <w:t>percorso all’interno</w:t>
      </w:r>
      <w:r w:rsidRPr="00C321A0">
        <w:t xml:space="preserve"> dell’ambiente diventa un cammino guidato verso </w:t>
      </w:r>
      <w:r w:rsidRPr="00731280">
        <w:rPr>
          <w:b/>
          <w:i/>
        </w:rPr>
        <w:t>l’altare</w:t>
      </w:r>
      <w:r w:rsidRPr="00C321A0">
        <w:t xml:space="preserve">, posto in fondo, nella zona più sacra riservata ai </w:t>
      </w:r>
      <w:r w:rsidRPr="00731280">
        <w:rPr>
          <w:b/>
          <w:i/>
        </w:rPr>
        <w:t>sacerdoti celebranti</w:t>
      </w:r>
      <w:r w:rsidRPr="00C321A0">
        <w:t xml:space="preserve"> e che, nella basilica romana, era invece il luogo destinato ai giudici (magistrati) o all'imperatore. </w:t>
      </w:r>
    </w:p>
    <w:p w:rsidR="00C321A0" w:rsidRPr="00C321A0" w:rsidRDefault="00C321A0" w:rsidP="00C321A0">
      <w:pPr>
        <w:ind w:left="708"/>
        <w:jc w:val="both"/>
      </w:pPr>
      <w:r w:rsidRPr="00C321A0">
        <w:t xml:space="preserve">Uno degli elementi tipici delle prime basiliche era la presenza di un </w:t>
      </w:r>
      <w:r w:rsidRPr="00731280">
        <w:rPr>
          <w:b/>
          <w:i/>
        </w:rPr>
        <w:t>atrium</w:t>
      </w:r>
      <w:r w:rsidRPr="00C321A0">
        <w:t xml:space="preserve">, esterno alla basilica, o di un </w:t>
      </w:r>
      <w:r w:rsidRPr="00731280">
        <w:rPr>
          <w:b/>
          <w:i/>
        </w:rPr>
        <w:t>quadriportico</w:t>
      </w:r>
      <w:r w:rsidRPr="00C321A0">
        <w:t xml:space="preserve">: essi erano usati dai </w:t>
      </w:r>
      <w:r w:rsidRPr="007658E8">
        <w:rPr>
          <w:b/>
          <w:i/>
        </w:rPr>
        <w:t>catecumeni</w:t>
      </w:r>
      <w:r w:rsidRPr="00C321A0">
        <w:t xml:space="preserve">, cioè i non battezzati, che potevano assistere solo alla prima parte della messa, durante la quale si leggevano i testi sacri, per poi dover uscire. </w:t>
      </w:r>
    </w:p>
    <w:p w:rsidR="00C321A0" w:rsidRPr="00C321A0" w:rsidRDefault="00C321A0" w:rsidP="00C321A0">
      <w:pPr>
        <w:ind w:left="708"/>
        <w:jc w:val="both"/>
      </w:pPr>
      <w:r w:rsidRPr="00C321A0">
        <w:t xml:space="preserve">Non esistendo il sacramento della confessione, il </w:t>
      </w:r>
      <w:r w:rsidRPr="00480E21">
        <w:rPr>
          <w:b/>
          <w:i/>
        </w:rPr>
        <w:t>battesimo</w:t>
      </w:r>
      <w:r w:rsidRPr="00C321A0">
        <w:t xml:space="preserve"> veniva infatti normalmente dato solo agli adulti, e spesso in un'età avanzata che "</w:t>
      </w:r>
      <w:r w:rsidRPr="00480E21">
        <w:rPr>
          <w:i/>
        </w:rPr>
        <w:t>lavasse</w:t>
      </w:r>
      <w:r w:rsidRPr="00C321A0">
        <w:t xml:space="preserve">" tutti i peccati fino ad allora commessi.  </w:t>
      </w:r>
    </w:p>
    <w:p w:rsidR="006871B4" w:rsidRDefault="00C321A0" w:rsidP="00C321A0">
      <w:pPr>
        <w:ind w:left="708"/>
        <w:jc w:val="both"/>
      </w:pPr>
      <w:r w:rsidRPr="00C321A0">
        <w:t xml:space="preserve">La </w:t>
      </w:r>
      <w:r w:rsidRPr="00480E21">
        <w:rPr>
          <w:b/>
          <w:i/>
        </w:rPr>
        <w:t>forma a croc</w:t>
      </w:r>
      <w:r w:rsidRPr="006B2D31">
        <w:rPr>
          <w:b/>
          <w:i/>
        </w:rPr>
        <w:t>e</w:t>
      </w:r>
      <w:r w:rsidRPr="00C321A0">
        <w:t xml:space="preserve"> allude al sacrificio del figlio di Dio Gesù e nel </w:t>
      </w:r>
      <w:r w:rsidRPr="00480E21">
        <w:rPr>
          <w:b/>
          <w:i/>
        </w:rPr>
        <w:t>percorso longitudinale</w:t>
      </w:r>
      <w:r w:rsidRPr="00C321A0">
        <w:t xml:space="preserve"> lungo la navata principale che il fedele deve fare per prendere l'eucaristia, si cela il </w:t>
      </w:r>
      <w:r w:rsidRPr="00480E21">
        <w:rPr>
          <w:b/>
          <w:i/>
        </w:rPr>
        <w:t>simbolo del percorso di rettitudine della vita dei cristiani</w:t>
      </w:r>
      <w:r w:rsidRPr="00C321A0">
        <w:t xml:space="preserve"> per giungere alla salvezza attraverso il Corpo di Cristo conservato nel </w:t>
      </w:r>
      <w:r w:rsidRPr="00480E21">
        <w:rPr>
          <w:b/>
          <w:i/>
        </w:rPr>
        <w:t>Tabernacolo</w:t>
      </w:r>
      <w:r w:rsidRPr="00C321A0">
        <w:t>.</w:t>
      </w:r>
    </w:p>
    <w:p w:rsidR="006B2D31" w:rsidRPr="00C321A0" w:rsidRDefault="006B2D31" w:rsidP="00C321A0">
      <w:pPr>
        <w:ind w:left="708"/>
        <w:jc w:val="both"/>
      </w:pPr>
      <w:r>
        <w:t xml:space="preserve">La </w:t>
      </w:r>
      <w:r w:rsidRPr="006B2D31">
        <w:rPr>
          <w:b/>
          <w:i/>
        </w:rPr>
        <w:t>copertura</w:t>
      </w:r>
      <w:r>
        <w:t xml:space="preserve"> è a </w:t>
      </w:r>
      <w:r w:rsidRPr="006B2D31">
        <w:rPr>
          <w:b/>
          <w:i/>
        </w:rPr>
        <w:t>falde inclinate</w:t>
      </w:r>
      <w:r>
        <w:t xml:space="preserve"> in legno sorretta da capriate e non più, come nella basilica di epoca romana, con </w:t>
      </w:r>
      <w:r w:rsidRPr="006B2D31">
        <w:rPr>
          <w:b/>
          <w:i/>
        </w:rPr>
        <w:t xml:space="preserve">volta a botte </w:t>
      </w:r>
      <w:r w:rsidRPr="002B4F38">
        <w:t>cassettonata</w:t>
      </w:r>
      <w:r>
        <w:t>.</w:t>
      </w:r>
    </w:p>
    <w:p w:rsidR="00DC1D4F" w:rsidRPr="00C321A0" w:rsidRDefault="00EB5B27" w:rsidP="00A66805">
      <w:pPr>
        <w:jc w:val="both"/>
        <w:rPr>
          <w:color w:val="FF0000"/>
        </w:rPr>
      </w:pPr>
      <w:r w:rsidRPr="00C321A0">
        <w:rPr>
          <w:b/>
        </w:rPr>
        <w:t xml:space="preserve">                       </w:t>
      </w:r>
    </w:p>
    <w:p w:rsidR="00DC1D4F" w:rsidRPr="00DC1D4F" w:rsidRDefault="00DC1D4F" w:rsidP="00DC1D4F">
      <w:pPr>
        <w:ind w:left="720"/>
        <w:jc w:val="both"/>
        <w:rPr>
          <w:i/>
          <w:color w:val="FF0000"/>
        </w:rPr>
      </w:pPr>
      <w:r>
        <w:rPr>
          <w:i/>
          <w:color w:val="FF0000"/>
        </w:rPr>
        <w:t xml:space="preserve"> </w:t>
      </w:r>
    </w:p>
    <w:p w:rsidR="003D6135" w:rsidRDefault="003D6135" w:rsidP="00AA7A70">
      <w:pPr>
        <w:jc w:val="both"/>
        <w:rPr>
          <w:i/>
          <w:color w:val="FF0000"/>
        </w:rPr>
      </w:pPr>
    </w:p>
    <w:p w:rsidR="00861A2B" w:rsidRDefault="00861A2B" w:rsidP="00AA7A70">
      <w:pPr>
        <w:jc w:val="both"/>
        <w:rPr>
          <w:i/>
          <w:color w:val="FF0000"/>
        </w:rPr>
      </w:pPr>
    </w:p>
    <w:p w:rsidR="00861A2B" w:rsidRDefault="00861A2B" w:rsidP="00AA7A70">
      <w:pPr>
        <w:jc w:val="both"/>
        <w:rPr>
          <w:i/>
          <w:color w:val="FF0000"/>
        </w:rPr>
      </w:pPr>
    </w:p>
    <w:p w:rsidR="00861A2B" w:rsidRPr="00861A2B" w:rsidRDefault="00861A2B" w:rsidP="00AA7A70">
      <w:pPr>
        <w:jc w:val="both"/>
        <w:rPr>
          <w:i/>
          <w:color w:val="FF0000"/>
        </w:rPr>
      </w:pPr>
    </w:p>
    <w:p w:rsidR="008D716A" w:rsidRPr="008D716A" w:rsidRDefault="008D716A" w:rsidP="00785F50">
      <w:pPr>
        <w:pStyle w:val="Paragrafoelenco"/>
        <w:ind w:left="1416"/>
        <w:jc w:val="both"/>
        <w:rPr>
          <w:i/>
          <w:color w:val="FF0000"/>
        </w:rPr>
      </w:pPr>
    </w:p>
    <w:sectPr w:rsidR="008D716A" w:rsidRPr="008D716A" w:rsidSect="00A30AA8">
      <w:headerReference w:type="default" r:id="rId36"/>
      <w:footerReference w:type="default" r:id="rId3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75A" w:rsidRDefault="0072775A" w:rsidP="004C4712">
      <w:pPr>
        <w:spacing w:after="0" w:line="240" w:lineRule="auto"/>
      </w:pPr>
      <w:r>
        <w:separator/>
      </w:r>
    </w:p>
  </w:endnote>
  <w:endnote w:type="continuationSeparator" w:id="0">
    <w:p w:rsidR="0072775A" w:rsidRDefault="0072775A" w:rsidP="004C4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32" w:rsidRDefault="00D61398">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placeholder>
                      <w:docPart w:val="4FC35F65B89849EBB4DAE64D0F0CF880"/>
                    </w:placeholder>
                    <w:dataBinding w:prefixMappings="xmlns:ns0='http://schemas.microsoft.com/office/2006/coverPageProps'" w:xpath="/ns0:CoverPageProperties[1]/ns0:CompanyAddress[1]" w:storeItemID="{55AF091B-3C7A-41E3-B477-F2FDAA23CFDA}"/>
                    <w:text w:multiLine="1"/>
                  </w:sdt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Donadio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fldSimple w:instr=" PAGE   \* MERGEFORMAT ">
                    <w:r w:rsidR="00A564A0" w:rsidRPr="00A564A0">
                      <w:rPr>
                        <w:noProof/>
                        <w:color w:val="FFFFFF" w:themeColor="background1"/>
                      </w:rPr>
                      <w:t>2</w:t>
                    </w:r>
                  </w:fldSimple>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75A" w:rsidRDefault="0072775A" w:rsidP="004C4712">
      <w:pPr>
        <w:spacing w:after="0" w:line="240" w:lineRule="auto"/>
      </w:pPr>
      <w:r>
        <w:separator/>
      </w:r>
    </w:p>
  </w:footnote>
  <w:footnote w:type="continuationSeparator" w:id="0">
    <w:p w:rsidR="0072775A" w:rsidRDefault="0072775A" w:rsidP="004C4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12" w:rsidRDefault="00D61398">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olo"/>
                    <w:id w:val="538682326"/>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Content>
                    <w:p w:rsidR="004C4712" w:rsidRDefault="00036EF6" w:rsidP="006B1A32">
                      <w:pPr>
                        <w:pStyle w:val="Intestazione"/>
                        <w:spacing w:line="480" w:lineRule="auto"/>
                        <w:rPr>
                          <w:color w:val="FFFFFF" w:themeColor="background1"/>
                          <w:sz w:val="28"/>
                          <w:szCs w:val="28"/>
                        </w:rPr>
                      </w:pPr>
                      <w:r>
                        <w:rPr>
                          <w:color w:val="FFFFFF" w:themeColor="background1"/>
                          <w:sz w:val="28"/>
                          <w:szCs w:val="28"/>
                        </w:rPr>
                        <w:t>Lettura visiva (architettura</w:t>
                      </w:r>
                      <w:r w:rsidR="00330B14" w:rsidRPr="00330B14">
                        <w:rPr>
                          <w:color w:val="FFFFFF" w:themeColor="background1"/>
                          <w:sz w:val="28"/>
                          <w:szCs w:val="28"/>
                        </w:rPr>
                        <w:t>)</w:t>
                      </w:r>
                      <w:r w:rsidR="0061049D">
                        <w:rPr>
                          <w:color w:val="FFFFFF" w:themeColor="background1"/>
                          <w:sz w:val="28"/>
                          <w:szCs w:val="28"/>
                        </w:rPr>
                        <w:t>: “La Basilica P</w:t>
                      </w:r>
                      <w:r w:rsidR="006B1A32">
                        <w:rPr>
                          <w:color w:val="FFFFFF" w:themeColor="background1"/>
                          <w:sz w:val="28"/>
                          <w:szCs w:val="28"/>
                        </w:rPr>
                        <w:t>aleocristiana”-“ San Pietro” a Roma</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D61398">
                  <w:pPr>
                    <w:pStyle w:val="Intestazione"/>
                    <w:rPr>
                      <w:color w:val="FFFFFF" w:themeColor="background1"/>
                      <w:sz w:val="36"/>
                      <w:szCs w:val="36"/>
                    </w:rPr>
                  </w:pPr>
                  <w:sdt>
                    <w:sdtPr>
                      <w:rPr>
                        <w:color w:val="FFFFFF" w:themeColor="background1"/>
                        <w:sz w:val="32"/>
                        <w:szCs w:val="36"/>
                      </w:rPr>
                      <w:alias w:val="Anno"/>
                      <w:id w:val="78709920"/>
                      <w:placeholder>
                        <w:docPart w:val="409F117262E54CFFA403ED90B7E0F698"/>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r w:rsidR="007732DF" w:rsidRPr="007732DF">
                        <w:rPr>
                          <w:color w:val="FFFFFF" w:themeColor="background1"/>
                          <w:sz w:val="32"/>
                          <w:szCs w:val="36"/>
                        </w:rPr>
                        <w:t xml:space="preserve"> </w:t>
                      </w:r>
                      <w:r w:rsidR="007732DF">
                        <w:rPr>
                          <w:color w:val="FFFFFF" w:themeColor="background1"/>
                          <w:sz w:val="32"/>
                          <w:szCs w:val="36"/>
                        </w:rPr>
                        <w:t>a</w:t>
                      </w:r>
                      <w:r w:rsidR="007732DF" w:rsidRPr="007732DF">
                        <w:rPr>
                          <w:color w:val="FFFFFF" w:themeColor="background1"/>
                          <w:sz w:val="32"/>
                          <w:szCs w:val="36"/>
                        </w:rPr>
                        <w:t>.s</w:t>
                      </w:r>
                    </w:sdtContent>
                  </w:sdt>
                  <w:r w:rsidR="007732DF">
                    <w:rPr>
                      <w:color w:val="FFFFFF" w:themeColor="background1"/>
                      <w:sz w:val="32"/>
                      <w:szCs w:val="36"/>
                    </w:rPr>
                    <w:t>.</w:t>
                  </w:r>
                  <w:r w:rsidR="006B1A32">
                    <w:rPr>
                      <w:color w:val="FFFFFF" w:themeColor="background1"/>
                      <w:sz w:val="32"/>
                      <w:szCs w:val="36"/>
                    </w:rPr>
                    <w:t xml:space="preserve"> 2013/14</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984"/>
    <w:multiLevelType w:val="hybridMultilevel"/>
    <w:tmpl w:val="DE8080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6">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7">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8">
    <w:nsid w:val="20B03786"/>
    <w:multiLevelType w:val="hybridMultilevel"/>
    <w:tmpl w:val="09287EEA"/>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9">
    <w:nsid w:val="24C000C2"/>
    <w:multiLevelType w:val="hybridMultilevel"/>
    <w:tmpl w:val="86E20D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4">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30D4078"/>
    <w:multiLevelType w:val="hybridMultilevel"/>
    <w:tmpl w:val="FCC81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9">
    <w:nsid w:val="3F5A203D"/>
    <w:multiLevelType w:val="hybridMultilevel"/>
    <w:tmpl w:val="5C8E18F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4785037B"/>
    <w:multiLevelType w:val="hybridMultilevel"/>
    <w:tmpl w:val="4A782B28"/>
    <w:lvl w:ilvl="0" w:tplc="04100011">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2">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6A700DB"/>
    <w:multiLevelType w:val="hybridMultilevel"/>
    <w:tmpl w:val="250CB98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0">
    <w:nsid w:val="68137114"/>
    <w:multiLevelType w:val="hybridMultilevel"/>
    <w:tmpl w:val="B46056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7">
    <w:nsid w:val="73B234EA"/>
    <w:multiLevelType w:val="hybridMultilevel"/>
    <w:tmpl w:val="EFB23BDA"/>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nsid w:val="74472B06"/>
    <w:multiLevelType w:val="hybridMultilevel"/>
    <w:tmpl w:val="85E65D6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0">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3"/>
  </w:num>
  <w:num w:numId="2">
    <w:abstractNumId w:val="25"/>
  </w:num>
  <w:num w:numId="3">
    <w:abstractNumId w:val="0"/>
  </w:num>
  <w:num w:numId="4">
    <w:abstractNumId w:val="29"/>
  </w:num>
  <w:num w:numId="5">
    <w:abstractNumId w:val="7"/>
  </w:num>
  <w:num w:numId="6">
    <w:abstractNumId w:val="35"/>
  </w:num>
  <w:num w:numId="7">
    <w:abstractNumId w:val="17"/>
  </w:num>
  <w:num w:numId="8">
    <w:abstractNumId w:val="22"/>
  </w:num>
  <w:num w:numId="9">
    <w:abstractNumId w:val="20"/>
  </w:num>
  <w:num w:numId="10">
    <w:abstractNumId w:val="32"/>
  </w:num>
  <w:num w:numId="11">
    <w:abstractNumId w:val="8"/>
  </w:num>
  <w:num w:numId="12">
    <w:abstractNumId w:val="14"/>
  </w:num>
  <w:num w:numId="13">
    <w:abstractNumId w:val="41"/>
  </w:num>
  <w:num w:numId="14">
    <w:abstractNumId w:val="24"/>
  </w:num>
  <w:num w:numId="15">
    <w:abstractNumId w:val="13"/>
  </w:num>
  <w:num w:numId="16">
    <w:abstractNumId w:val="1"/>
  </w:num>
  <w:num w:numId="17">
    <w:abstractNumId w:val="27"/>
  </w:num>
  <w:num w:numId="18">
    <w:abstractNumId w:val="34"/>
  </w:num>
  <w:num w:numId="19">
    <w:abstractNumId w:val="10"/>
  </w:num>
  <w:num w:numId="20">
    <w:abstractNumId w:val="40"/>
  </w:num>
  <w:num w:numId="21">
    <w:abstractNumId w:val="37"/>
  </w:num>
  <w:num w:numId="22">
    <w:abstractNumId w:val="12"/>
  </w:num>
  <w:num w:numId="23">
    <w:abstractNumId w:val="11"/>
  </w:num>
  <w:num w:numId="24">
    <w:abstractNumId w:val="3"/>
  </w:num>
  <w:num w:numId="25">
    <w:abstractNumId w:val="2"/>
  </w:num>
  <w:num w:numId="26">
    <w:abstractNumId w:val="18"/>
  </w:num>
  <w:num w:numId="27">
    <w:abstractNumId w:val="36"/>
  </w:num>
  <w:num w:numId="28">
    <w:abstractNumId w:val="16"/>
  </w:num>
  <w:num w:numId="29">
    <w:abstractNumId w:val="6"/>
  </w:num>
  <w:num w:numId="30">
    <w:abstractNumId w:val="5"/>
  </w:num>
  <w:num w:numId="31">
    <w:abstractNumId w:val="28"/>
  </w:num>
  <w:num w:numId="32">
    <w:abstractNumId w:val="39"/>
  </w:num>
  <w:num w:numId="33">
    <w:abstractNumId w:val="26"/>
  </w:num>
  <w:num w:numId="34">
    <w:abstractNumId w:val="31"/>
  </w:num>
  <w:num w:numId="35">
    <w:abstractNumId w:val="4"/>
  </w:num>
  <w:num w:numId="36">
    <w:abstractNumId w:val="42"/>
  </w:num>
  <w:num w:numId="37">
    <w:abstractNumId w:val="21"/>
  </w:num>
  <w:num w:numId="38">
    <w:abstractNumId w:val="30"/>
  </w:num>
  <w:num w:numId="39">
    <w:abstractNumId w:val="19"/>
  </w:num>
  <w:num w:numId="40">
    <w:abstractNumId w:val="9"/>
  </w:num>
  <w:num w:numId="41">
    <w:abstractNumId w:val="15"/>
  </w:num>
  <w:num w:numId="42">
    <w:abstractNumId w:val="23"/>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oofState w:spelling="clean"/>
  <w:documentProtection w:edit="readOnly" w:enforcement="1" w:cryptProviderType="rsaFull" w:cryptAlgorithmClass="hash" w:cryptAlgorithmType="typeAny" w:cryptAlgorithmSid="4" w:cryptSpinCount="100000" w:hash="eZ6/OjE60/YiCARa2jNn7dVUGyc=" w:salt="zMA7fb3iTADxUUje/uhEtw=="/>
  <w:defaultTabStop w:val="708"/>
  <w:hyphenationZone w:val="283"/>
  <w:characterSpacingControl w:val="doNotCompress"/>
  <w:hdrShapeDefaults>
    <o:shapedefaults v:ext="edit" spidmax="24578">
      <o:colormenu v:ext="edit" fillcolor="none" strokecolor="red"/>
    </o:shapedefaults>
    <o:shapelayout v:ext="edit">
      <o:idmap v:ext="edit" data="2"/>
    </o:shapelayout>
  </w:hdrShapeDefaults>
  <w:footnotePr>
    <w:footnote w:id="-1"/>
    <w:footnote w:id="0"/>
  </w:footnotePr>
  <w:endnotePr>
    <w:endnote w:id="-1"/>
    <w:endnote w:id="0"/>
  </w:endnotePr>
  <w:compat/>
  <w:rsids>
    <w:rsidRoot w:val="004C4712"/>
    <w:rsid w:val="00003751"/>
    <w:rsid w:val="00036A3D"/>
    <w:rsid w:val="00036EF6"/>
    <w:rsid w:val="00042E52"/>
    <w:rsid w:val="00062CC3"/>
    <w:rsid w:val="00094180"/>
    <w:rsid w:val="000A131A"/>
    <w:rsid w:val="000A1342"/>
    <w:rsid w:val="000A637C"/>
    <w:rsid w:val="000C4FD2"/>
    <w:rsid w:val="00101FE8"/>
    <w:rsid w:val="00102409"/>
    <w:rsid w:val="00113643"/>
    <w:rsid w:val="00117BAA"/>
    <w:rsid w:val="00137260"/>
    <w:rsid w:val="00142CA5"/>
    <w:rsid w:val="0016228B"/>
    <w:rsid w:val="00171B53"/>
    <w:rsid w:val="00177D4E"/>
    <w:rsid w:val="001930FD"/>
    <w:rsid w:val="001A36B1"/>
    <w:rsid w:val="001C32C3"/>
    <w:rsid w:val="001E40E0"/>
    <w:rsid w:val="00203929"/>
    <w:rsid w:val="0020529F"/>
    <w:rsid w:val="00205470"/>
    <w:rsid w:val="002065E7"/>
    <w:rsid w:val="00252EF0"/>
    <w:rsid w:val="00256CEE"/>
    <w:rsid w:val="002877EB"/>
    <w:rsid w:val="0029057E"/>
    <w:rsid w:val="002A5CC1"/>
    <w:rsid w:val="002B4F38"/>
    <w:rsid w:val="002C3C2A"/>
    <w:rsid w:val="002D7F09"/>
    <w:rsid w:val="002E4C3D"/>
    <w:rsid w:val="002F144C"/>
    <w:rsid w:val="002F1B11"/>
    <w:rsid w:val="00306865"/>
    <w:rsid w:val="00311E98"/>
    <w:rsid w:val="0032798F"/>
    <w:rsid w:val="00330B14"/>
    <w:rsid w:val="00330C04"/>
    <w:rsid w:val="00335192"/>
    <w:rsid w:val="00343665"/>
    <w:rsid w:val="003671A2"/>
    <w:rsid w:val="00377D59"/>
    <w:rsid w:val="003815CD"/>
    <w:rsid w:val="00384C42"/>
    <w:rsid w:val="003868DD"/>
    <w:rsid w:val="00390B35"/>
    <w:rsid w:val="003A47FD"/>
    <w:rsid w:val="003B47A6"/>
    <w:rsid w:val="003C1EFB"/>
    <w:rsid w:val="003D182B"/>
    <w:rsid w:val="003D1B37"/>
    <w:rsid w:val="003D56DF"/>
    <w:rsid w:val="003D6135"/>
    <w:rsid w:val="003E7EBC"/>
    <w:rsid w:val="00402C1E"/>
    <w:rsid w:val="00413EE6"/>
    <w:rsid w:val="0045224E"/>
    <w:rsid w:val="004636FA"/>
    <w:rsid w:val="00476D28"/>
    <w:rsid w:val="00480E21"/>
    <w:rsid w:val="00485240"/>
    <w:rsid w:val="00485A8B"/>
    <w:rsid w:val="004C4712"/>
    <w:rsid w:val="004E5FDD"/>
    <w:rsid w:val="004E682F"/>
    <w:rsid w:val="00504A9E"/>
    <w:rsid w:val="00516EBC"/>
    <w:rsid w:val="00536EC4"/>
    <w:rsid w:val="00543828"/>
    <w:rsid w:val="005442F9"/>
    <w:rsid w:val="00547DE6"/>
    <w:rsid w:val="00551606"/>
    <w:rsid w:val="00553F4D"/>
    <w:rsid w:val="00572D2A"/>
    <w:rsid w:val="005872B2"/>
    <w:rsid w:val="00597CE6"/>
    <w:rsid w:val="005A6885"/>
    <w:rsid w:val="005B7AE1"/>
    <w:rsid w:val="005C1281"/>
    <w:rsid w:val="005D70E5"/>
    <w:rsid w:val="005E16C2"/>
    <w:rsid w:val="005F649F"/>
    <w:rsid w:val="005F7332"/>
    <w:rsid w:val="0061049D"/>
    <w:rsid w:val="006326F5"/>
    <w:rsid w:val="00635AC1"/>
    <w:rsid w:val="006400FE"/>
    <w:rsid w:val="00645170"/>
    <w:rsid w:val="006515A9"/>
    <w:rsid w:val="00664C39"/>
    <w:rsid w:val="0067191A"/>
    <w:rsid w:val="006871B4"/>
    <w:rsid w:val="006A560C"/>
    <w:rsid w:val="006B1A32"/>
    <w:rsid w:val="006B2D31"/>
    <w:rsid w:val="006C53A2"/>
    <w:rsid w:val="006C5AFD"/>
    <w:rsid w:val="006E1C96"/>
    <w:rsid w:val="006E7A4C"/>
    <w:rsid w:val="006F4565"/>
    <w:rsid w:val="006F470A"/>
    <w:rsid w:val="006F6E4F"/>
    <w:rsid w:val="006F6EA7"/>
    <w:rsid w:val="006F7D27"/>
    <w:rsid w:val="00717EE1"/>
    <w:rsid w:val="0072775A"/>
    <w:rsid w:val="00731280"/>
    <w:rsid w:val="007332BB"/>
    <w:rsid w:val="00734384"/>
    <w:rsid w:val="00744382"/>
    <w:rsid w:val="007658E8"/>
    <w:rsid w:val="007732DF"/>
    <w:rsid w:val="00785F50"/>
    <w:rsid w:val="007A11AA"/>
    <w:rsid w:val="007B08F8"/>
    <w:rsid w:val="007B7042"/>
    <w:rsid w:val="007C0C40"/>
    <w:rsid w:val="007D16EF"/>
    <w:rsid w:val="007D3D22"/>
    <w:rsid w:val="007F6047"/>
    <w:rsid w:val="00816003"/>
    <w:rsid w:val="00833421"/>
    <w:rsid w:val="008339A9"/>
    <w:rsid w:val="00836FA0"/>
    <w:rsid w:val="008371C1"/>
    <w:rsid w:val="0084283E"/>
    <w:rsid w:val="008606A0"/>
    <w:rsid w:val="008609C6"/>
    <w:rsid w:val="00861A2B"/>
    <w:rsid w:val="00867459"/>
    <w:rsid w:val="00891494"/>
    <w:rsid w:val="00891B1E"/>
    <w:rsid w:val="008941EE"/>
    <w:rsid w:val="008B57F1"/>
    <w:rsid w:val="008D716A"/>
    <w:rsid w:val="00901BB1"/>
    <w:rsid w:val="00912B10"/>
    <w:rsid w:val="00917232"/>
    <w:rsid w:val="009204C1"/>
    <w:rsid w:val="00956073"/>
    <w:rsid w:val="0098018E"/>
    <w:rsid w:val="0098265E"/>
    <w:rsid w:val="00982AB1"/>
    <w:rsid w:val="00994F03"/>
    <w:rsid w:val="009D342B"/>
    <w:rsid w:val="009E3AF3"/>
    <w:rsid w:val="009E5356"/>
    <w:rsid w:val="009F6023"/>
    <w:rsid w:val="00A1737D"/>
    <w:rsid w:val="00A2697F"/>
    <w:rsid w:val="00A30AA8"/>
    <w:rsid w:val="00A4120E"/>
    <w:rsid w:val="00A41D0B"/>
    <w:rsid w:val="00A56129"/>
    <w:rsid w:val="00A564A0"/>
    <w:rsid w:val="00A66805"/>
    <w:rsid w:val="00A71B93"/>
    <w:rsid w:val="00A73D6A"/>
    <w:rsid w:val="00A93DFD"/>
    <w:rsid w:val="00AA7A70"/>
    <w:rsid w:val="00AD0B3A"/>
    <w:rsid w:val="00AD1384"/>
    <w:rsid w:val="00AF4531"/>
    <w:rsid w:val="00B137DE"/>
    <w:rsid w:val="00B21826"/>
    <w:rsid w:val="00B26177"/>
    <w:rsid w:val="00B26B26"/>
    <w:rsid w:val="00B42172"/>
    <w:rsid w:val="00B43560"/>
    <w:rsid w:val="00B46A42"/>
    <w:rsid w:val="00B6350B"/>
    <w:rsid w:val="00B75585"/>
    <w:rsid w:val="00B80E5F"/>
    <w:rsid w:val="00BC319E"/>
    <w:rsid w:val="00BD03AE"/>
    <w:rsid w:val="00BD5130"/>
    <w:rsid w:val="00BD74AE"/>
    <w:rsid w:val="00BE5F04"/>
    <w:rsid w:val="00C04655"/>
    <w:rsid w:val="00C04D36"/>
    <w:rsid w:val="00C12464"/>
    <w:rsid w:val="00C251C7"/>
    <w:rsid w:val="00C25AB2"/>
    <w:rsid w:val="00C321A0"/>
    <w:rsid w:val="00C321D1"/>
    <w:rsid w:val="00C433E7"/>
    <w:rsid w:val="00C552FE"/>
    <w:rsid w:val="00C63868"/>
    <w:rsid w:val="00C814FD"/>
    <w:rsid w:val="00C847ED"/>
    <w:rsid w:val="00C919BF"/>
    <w:rsid w:val="00C967CF"/>
    <w:rsid w:val="00C96F71"/>
    <w:rsid w:val="00CD5362"/>
    <w:rsid w:val="00CE1508"/>
    <w:rsid w:val="00CE7FF9"/>
    <w:rsid w:val="00CF774D"/>
    <w:rsid w:val="00D01FA3"/>
    <w:rsid w:val="00D03E1D"/>
    <w:rsid w:val="00D27ABB"/>
    <w:rsid w:val="00D374F1"/>
    <w:rsid w:val="00D51924"/>
    <w:rsid w:val="00D56EA7"/>
    <w:rsid w:val="00D61398"/>
    <w:rsid w:val="00D82F48"/>
    <w:rsid w:val="00D93635"/>
    <w:rsid w:val="00DC1D4F"/>
    <w:rsid w:val="00DC4A12"/>
    <w:rsid w:val="00DE365D"/>
    <w:rsid w:val="00DF2840"/>
    <w:rsid w:val="00E03146"/>
    <w:rsid w:val="00E15B55"/>
    <w:rsid w:val="00E20031"/>
    <w:rsid w:val="00E33C11"/>
    <w:rsid w:val="00EA790B"/>
    <w:rsid w:val="00EB5B27"/>
    <w:rsid w:val="00EB7E6C"/>
    <w:rsid w:val="00EF3300"/>
    <w:rsid w:val="00EF5E93"/>
    <w:rsid w:val="00F147AA"/>
    <w:rsid w:val="00F24BC8"/>
    <w:rsid w:val="00F411D3"/>
    <w:rsid w:val="00F5426E"/>
    <w:rsid w:val="00F65493"/>
    <w:rsid w:val="00F832DF"/>
    <w:rsid w:val="00FC5709"/>
    <w:rsid w:val="00FC586C"/>
    <w:rsid w:val="00FD664B"/>
    <w:rsid w:val="00FF05B2"/>
    <w:rsid w:val="00FF6A34"/>
    <w:rsid w:val="00FF7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strokecolor="red"/>
    </o:shapedefaults>
    <o:shapelayout v:ext="edit">
      <o:idmap v:ext="edit" data="1"/>
      <o:rules v:ext="edit">
        <o:r id="V:Rule8" type="connector" idref="#_x0000_s1069"/>
        <o:r id="V:Rule9" type="connector" idref="#_x0000_s1068"/>
        <o:r id="V:Rule10" type="connector" idref="#_x0000_s1079"/>
        <o:r id="V:Rule11" type="connector" idref="#_x0000_s1067"/>
        <o:r id="V:Rule12" type="connector" idref="#_x0000_s1066"/>
        <o:r id="V:Rule13" type="connector" idref="#_x0000_s1078"/>
        <o:r id="V:Rule14"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AA8"/>
  </w:style>
  <w:style w:type="paragraph" w:styleId="Titolo3">
    <w:name w:val="heading 3"/>
    <w:basedOn w:val="Normale"/>
    <w:link w:val="Titolo3Carattere"/>
    <w:uiPriority w:val="9"/>
    <w:qFormat/>
    <w:rsid w:val="006B1A3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 w:type="character" w:customStyle="1" w:styleId="apple-converted-space">
    <w:name w:val="apple-converted-space"/>
    <w:basedOn w:val="Carpredefinitoparagrafo"/>
    <w:rsid w:val="006B1A32"/>
  </w:style>
  <w:style w:type="character" w:styleId="Collegamentoipertestuale">
    <w:name w:val="Hyperlink"/>
    <w:basedOn w:val="Carpredefinitoparagrafo"/>
    <w:uiPriority w:val="99"/>
    <w:semiHidden/>
    <w:unhideWhenUsed/>
    <w:rsid w:val="006B1A32"/>
    <w:rPr>
      <w:color w:val="0000FF"/>
      <w:u w:val="single"/>
    </w:rPr>
  </w:style>
  <w:style w:type="character" w:customStyle="1" w:styleId="Titolo3Carattere">
    <w:name w:val="Titolo 3 Carattere"/>
    <w:basedOn w:val="Carpredefinitoparagrafo"/>
    <w:link w:val="Titolo3"/>
    <w:uiPriority w:val="9"/>
    <w:rsid w:val="006B1A32"/>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6B1A32"/>
  </w:style>
  <w:style w:type="character" w:customStyle="1" w:styleId="mw-editsection">
    <w:name w:val="mw-editsection"/>
    <w:basedOn w:val="Carpredefinitoparagrafo"/>
    <w:rsid w:val="006B1A32"/>
  </w:style>
  <w:style w:type="character" w:customStyle="1" w:styleId="mw-editsection-bracket">
    <w:name w:val="mw-editsection-bracket"/>
    <w:basedOn w:val="Carpredefinitoparagrafo"/>
    <w:rsid w:val="006B1A32"/>
  </w:style>
  <w:style w:type="character" w:customStyle="1" w:styleId="mw-editsection-divider">
    <w:name w:val="mw-editsection-divider"/>
    <w:basedOn w:val="Carpredefinitoparagrafo"/>
    <w:rsid w:val="006B1A32"/>
  </w:style>
  <w:style w:type="paragraph" w:styleId="NormaleWeb">
    <w:name w:val="Normal (Web)"/>
    <w:basedOn w:val="Normale"/>
    <w:uiPriority w:val="99"/>
    <w:semiHidden/>
    <w:unhideWhenUsed/>
    <w:rsid w:val="006B1A3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485901963">
      <w:bodyDiv w:val="1"/>
      <w:marLeft w:val="0"/>
      <w:marRight w:val="0"/>
      <w:marTop w:val="0"/>
      <w:marBottom w:val="0"/>
      <w:divBdr>
        <w:top w:val="none" w:sz="0" w:space="0" w:color="auto"/>
        <w:left w:val="none" w:sz="0" w:space="0" w:color="auto"/>
        <w:bottom w:val="none" w:sz="0" w:space="0" w:color="auto"/>
        <w:right w:val="none" w:sz="0" w:space="0" w:color="auto"/>
      </w:divBdr>
    </w:div>
    <w:div w:id="2104185379">
      <w:bodyDiv w:val="1"/>
      <w:marLeft w:val="0"/>
      <w:marRight w:val="0"/>
      <w:marTop w:val="0"/>
      <w:marBottom w:val="0"/>
      <w:divBdr>
        <w:top w:val="none" w:sz="0" w:space="0" w:color="auto"/>
        <w:left w:val="none" w:sz="0" w:space="0" w:color="auto"/>
        <w:bottom w:val="none" w:sz="0" w:space="0" w:color="auto"/>
        <w:right w:val="none" w:sz="0" w:space="0" w:color="auto"/>
      </w:divBdr>
      <w:divsChild>
        <w:div w:id="1004866534">
          <w:marLeft w:val="336"/>
          <w:marRight w:val="0"/>
          <w:marTop w:val="120"/>
          <w:marBottom w:val="192"/>
          <w:divBdr>
            <w:top w:val="none" w:sz="0" w:space="0" w:color="auto"/>
            <w:left w:val="none" w:sz="0" w:space="0" w:color="auto"/>
            <w:bottom w:val="none" w:sz="0" w:space="0" w:color="auto"/>
            <w:right w:val="none" w:sz="0" w:space="0" w:color="auto"/>
          </w:divBdr>
          <w:divsChild>
            <w:div w:id="48192333">
              <w:marLeft w:val="0"/>
              <w:marRight w:val="0"/>
              <w:marTop w:val="0"/>
              <w:marBottom w:val="0"/>
              <w:divBdr>
                <w:top w:val="single" w:sz="4" w:space="1" w:color="888888"/>
                <w:left w:val="single" w:sz="4" w:space="1" w:color="888888"/>
                <w:bottom w:val="single" w:sz="4" w:space="1" w:color="888888"/>
                <w:right w:val="single" w:sz="4" w:space="1" w:color="888888"/>
              </w:divBdr>
              <w:divsChild>
                <w:div w:id="2146584261">
                  <w:marLeft w:val="37"/>
                  <w:marRight w:val="0"/>
                  <w:marTop w:val="0"/>
                  <w:marBottom w:val="0"/>
                  <w:divBdr>
                    <w:top w:val="none" w:sz="0" w:space="0" w:color="auto"/>
                    <w:left w:val="none" w:sz="0" w:space="0" w:color="auto"/>
                    <w:bottom w:val="none" w:sz="0" w:space="0" w:color="auto"/>
                    <w:right w:val="none" w:sz="0" w:space="0" w:color="auto"/>
                  </w:divBdr>
                </w:div>
              </w:divsChild>
            </w:div>
          </w:divsChild>
        </w:div>
        <w:div w:id="547717085">
          <w:marLeft w:val="336"/>
          <w:marRight w:val="0"/>
          <w:marTop w:val="120"/>
          <w:marBottom w:val="192"/>
          <w:divBdr>
            <w:top w:val="none" w:sz="0" w:space="0" w:color="auto"/>
            <w:left w:val="none" w:sz="0" w:space="0" w:color="auto"/>
            <w:bottom w:val="none" w:sz="0" w:space="0" w:color="auto"/>
            <w:right w:val="none" w:sz="0" w:space="0" w:color="auto"/>
          </w:divBdr>
          <w:divsChild>
            <w:div w:id="2117484139">
              <w:marLeft w:val="0"/>
              <w:marRight w:val="0"/>
              <w:marTop w:val="0"/>
              <w:marBottom w:val="0"/>
              <w:divBdr>
                <w:top w:val="single" w:sz="4" w:space="1" w:color="888888"/>
                <w:left w:val="single" w:sz="4" w:space="1" w:color="888888"/>
                <w:bottom w:val="single" w:sz="4" w:space="1" w:color="888888"/>
                <w:right w:val="single" w:sz="4" w:space="1" w:color="888888"/>
              </w:divBdr>
              <w:divsChild>
                <w:div w:id="1884907721">
                  <w:marLeft w:val="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wikipedia.org/wiki/Capriata" TargetMode="External"/><Relationship Id="rId18" Type="http://schemas.openxmlformats.org/officeDocument/2006/relationships/hyperlink" Target="http://it.wikipedia.org/wiki/Basilica_paleocristiana" TargetMode="External"/><Relationship Id="rId26" Type="http://schemas.openxmlformats.org/officeDocument/2006/relationships/hyperlink" Target="http://it.wikipedia.org/wiki/Facciata_a_salienti" TargetMode="External"/><Relationship Id="rId39"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it.wikipedia.org/wiki/Frontone" TargetMode="External"/><Relationship Id="rId34"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yperlink" Target="http://it.wikipedia.org/wiki/Navate" TargetMode="External"/><Relationship Id="rId17" Type="http://schemas.openxmlformats.org/officeDocument/2006/relationships/hyperlink" Target="http://it.wikipedia.org/wiki/Transetto" TargetMode="External"/><Relationship Id="rId25" Type="http://schemas.openxmlformats.org/officeDocument/2006/relationships/hyperlink" Target="http://it.wikipedia.org/wiki/Betlemme" TargetMode="External"/><Relationship Id="rId33" Type="http://schemas.openxmlformats.org/officeDocument/2006/relationships/image" Target="media/image4.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it.wikipedia.org/wiki/Cleristorio" TargetMode="External"/><Relationship Id="rId20" Type="http://schemas.openxmlformats.org/officeDocument/2006/relationships/hyperlink" Target="http://it.wikipedia.org/wiki/Abside" TargetMode="External"/><Relationship Id="rId29" Type="http://schemas.openxmlformats.org/officeDocument/2006/relationships/hyperlink" Target="http://it.wikipedia.org/wiki/Eucarest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it.wikipedia.org/wiki/Gerusalemme" TargetMode="External"/><Relationship Id="rId32" Type="http://schemas.openxmlformats.org/officeDocument/2006/relationships/hyperlink" Target="http://it.wikipedia.org/wiki/Musei_Vaticani"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t.wikipedia.org/wiki/Arco_(architettura)" TargetMode="External"/><Relationship Id="rId23" Type="http://schemas.openxmlformats.org/officeDocument/2006/relationships/hyperlink" Target="http://it.wikipedia.org/wiki/Apocalisse" TargetMode="External"/><Relationship Id="rId28" Type="http://schemas.openxmlformats.org/officeDocument/2006/relationships/hyperlink" Target="http://it.wikipedia.org/wiki/Catecumeni" TargetMode="Externa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it.wikipedia.org/wiki/Trifore" TargetMode="External"/><Relationship Id="rId31" Type="http://schemas.openxmlformats.org/officeDocument/2006/relationships/hyperlink" Target="http://it.wikipedia.org/wiki/Cortile_della_Pign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it.wikipedia.org/wiki/Architrave" TargetMode="External"/><Relationship Id="rId22" Type="http://schemas.openxmlformats.org/officeDocument/2006/relationships/hyperlink" Target="http://it.wikipedia.org/wiki/Evangelisti" TargetMode="External"/><Relationship Id="rId27" Type="http://schemas.openxmlformats.org/officeDocument/2006/relationships/hyperlink" Target="http://it.wikipedia.org/wiki/Quadriportico" TargetMode="External"/><Relationship Id="rId30" Type="http://schemas.openxmlformats.org/officeDocument/2006/relationships/hyperlink" Target="http://it.wikipedia.org/wiki/Pignone_(scultura)" TargetMode="External"/><Relationship Id="rId35"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
      <w:docPartPr>
        <w:name w:val="409F117262E54CFFA403ED90B7E0F698"/>
        <w:category>
          <w:name w:val="Generale"/>
          <w:gallery w:val="placeholder"/>
        </w:category>
        <w:types>
          <w:type w:val="bbPlcHdr"/>
        </w:types>
        <w:behaviors>
          <w:behavior w:val="content"/>
        </w:behaviors>
        <w:guid w:val="{578ED62A-FEDC-487B-9D4E-D12025A710DD}"/>
      </w:docPartPr>
      <w:docPartBody>
        <w:p w:rsidR="00852176" w:rsidRDefault="004E7D2A" w:rsidP="004E7D2A">
          <w:pPr>
            <w:pStyle w:val="409F117262E54CFFA403ED90B7E0F698"/>
          </w:pPr>
          <w:r>
            <w:rPr>
              <w:color w:val="FFFFFF" w:themeColor="background1"/>
              <w:sz w:val="36"/>
              <w:szCs w:val="36"/>
            </w:rPr>
            <w:t>[Anno]</w:t>
          </w:r>
        </w:p>
      </w:docPartBody>
    </w:docPart>
    <w:docPart>
      <w:docPartPr>
        <w:name w:val="4FC35F65B89849EBB4DAE64D0F0CF880"/>
        <w:category>
          <w:name w:val="Generale"/>
          <w:gallery w:val="placeholder"/>
        </w:category>
        <w:types>
          <w:type w:val="bbPlcHdr"/>
        </w:types>
        <w:behaviors>
          <w:behavior w:val="content"/>
        </w:behaviors>
        <w:guid w:val="{C30065C0-584B-4696-A627-EC460B379EEC}"/>
      </w:docPartPr>
      <w:docPartBody>
        <w:p w:rsidR="008F1592" w:rsidRDefault="006E1930" w:rsidP="006E1930">
          <w:pPr>
            <w:pStyle w:val="4FC35F65B89849EBB4DAE64D0F0CF880"/>
          </w:pPr>
          <w:r>
            <w:rPr>
              <w:color w:val="FFFFFF" w:themeColor="background1"/>
              <w:spacing w:val="60"/>
            </w:rPr>
            <w:t>[Digitare l'indirizzo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E7D2A"/>
    <w:rsid w:val="00095771"/>
    <w:rsid w:val="000B5BFF"/>
    <w:rsid w:val="002A15D6"/>
    <w:rsid w:val="002A1895"/>
    <w:rsid w:val="002C15CA"/>
    <w:rsid w:val="003940AA"/>
    <w:rsid w:val="003F33AD"/>
    <w:rsid w:val="004E7D2A"/>
    <w:rsid w:val="005417E3"/>
    <w:rsid w:val="005E0090"/>
    <w:rsid w:val="00685ECA"/>
    <w:rsid w:val="006C1543"/>
    <w:rsid w:val="006E1930"/>
    <w:rsid w:val="00852176"/>
    <w:rsid w:val="008F1592"/>
    <w:rsid w:val="00AE5986"/>
    <w:rsid w:val="00B2540E"/>
    <w:rsid w:val="00D2480E"/>
    <w:rsid w:val="00FC74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 w:type="paragraph" w:customStyle="1" w:styleId="7D1FA23447554982A138D3D749283332">
    <w:name w:val="7D1FA23447554982A138D3D749283332"/>
    <w:rsid w:val="005E0090"/>
  </w:style>
  <w:style w:type="paragraph" w:customStyle="1" w:styleId="648267D7DF4E4475AD8FE2ADDC2E6A48">
    <w:name w:val="648267D7DF4E4475AD8FE2ADDC2E6A48"/>
    <w:rsid w:val="003940AA"/>
  </w:style>
  <w:style w:type="paragraph" w:customStyle="1" w:styleId="2A69583CC7AC40CBA950F0C9FDFFCCBA">
    <w:name w:val="2A69583CC7AC40CBA950F0C9FDFFCCBA"/>
    <w:rsid w:val="003940AA"/>
  </w:style>
  <w:style w:type="paragraph" w:customStyle="1" w:styleId="1DAC0F313AD64331A0DF85193AE49DD3">
    <w:name w:val="1DAC0F313AD64331A0DF85193AE49DD3"/>
    <w:rsid w:val="003940A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a.s</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50FFDD-CCB4-40A0-B5CA-2EEE013B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1818</Words>
  <Characters>10367</Characters>
  <Application>Microsoft Office Word</Application>
  <DocSecurity>8</DocSecurity>
  <Lines>86</Lines>
  <Paragraphs>24</Paragraphs>
  <ScaleCrop>false</ScaleCrop>
  <HeadingPairs>
    <vt:vector size="2" baseType="variant">
      <vt:variant>
        <vt:lpstr>Titolo</vt:lpstr>
      </vt:variant>
      <vt:variant>
        <vt:i4>1</vt:i4>
      </vt:variant>
    </vt:vector>
  </HeadingPairs>
  <TitlesOfParts>
    <vt:vector size="1" baseType="lpstr">
      <vt:lpstr>Lettura visiva (architettura): “La basilica paleocristiana”-“ San Pietro” a Roma</vt:lpstr>
    </vt:vector>
  </TitlesOfParts>
  <Company>Lezioni di Storia dell’Arte - Prof.ssa Annamaria Donadio</Company>
  <LinksUpToDate>false</LinksUpToDate>
  <CharactersWithSpaces>12161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(architettura): “La Basilica Paleocristiana”-“ San Pietro” a Roma</dc:title>
  <dc:subject/>
  <dc:creator>Giacomo</dc:creator>
  <cp:keywords/>
  <dc:description/>
  <cp:lastModifiedBy>Giacomo</cp:lastModifiedBy>
  <cp:revision>173</cp:revision>
  <dcterms:created xsi:type="dcterms:W3CDTF">2013-10-31T17:24:00Z</dcterms:created>
  <dcterms:modified xsi:type="dcterms:W3CDTF">2014-10-04T17:19:00Z</dcterms:modified>
</cp:coreProperties>
</file>